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3B076F" w:rsidRDefault="003B076F">
      <w:pPr>
        <w:spacing w:after="0" w:line="259" w:lineRule="auto"/>
        <w:rPr>
          <w:rFonts w:ascii="Arial" w:eastAsia="Arial" w:hAnsi="Arial" w:cs="Arial"/>
          <w:b/>
          <w:sz w:val="36"/>
          <w:szCs w:val="36"/>
        </w:rPr>
      </w:pPr>
      <w:bookmarkStart w:id="0" w:name="_heading=h.gjdgxs" w:colFirst="0" w:colLast="0"/>
      <w:bookmarkEnd w:id="0"/>
    </w:p>
    <w:p w14:paraId="00000002" w14:textId="4B18AB84" w:rsidR="003B076F" w:rsidRDefault="007C17FD">
      <w:pPr>
        <w:spacing w:after="0" w:line="259" w:lineRule="auto"/>
        <w:rPr>
          <w:rFonts w:ascii="Arial" w:eastAsia="Arial" w:hAnsi="Arial" w:cs="Arial"/>
          <w:b/>
          <w:sz w:val="36"/>
          <w:szCs w:val="36"/>
        </w:rPr>
      </w:pPr>
      <w:bookmarkStart w:id="1" w:name="_heading=h.2xfwyy9vq4lz" w:colFirst="0" w:colLast="0"/>
      <w:bookmarkEnd w:id="1"/>
      <w:r>
        <w:rPr>
          <w:rFonts w:ascii="Arial" w:eastAsia="Arial" w:hAnsi="Arial" w:cs="Arial"/>
          <w:b/>
          <w:sz w:val="36"/>
          <w:szCs w:val="36"/>
        </w:rPr>
        <w:t xml:space="preserve">Framework Schedule 1 (Specification) Annex </w:t>
      </w:r>
      <w:r w:rsidR="001C0301">
        <w:rPr>
          <w:rFonts w:ascii="Arial" w:eastAsia="Arial" w:hAnsi="Arial" w:cs="Arial"/>
          <w:b/>
          <w:sz w:val="36"/>
          <w:szCs w:val="36"/>
        </w:rPr>
        <w:t>7</w:t>
      </w:r>
    </w:p>
    <w:p w14:paraId="00000003" w14:textId="2EBB6059" w:rsidR="003B076F" w:rsidRDefault="007C17FD">
      <w:pPr>
        <w:tabs>
          <w:tab w:val="left" w:pos="1134"/>
        </w:tabs>
        <w:spacing w:before="240" w:after="240" w:line="240" w:lineRule="auto"/>
        <w:ind w:hanging="720"/>
        <w:jc w:val="both"/>
        <w:rPr>
          <w:rFonts w:ascii="Arial" w:eastAsia="Arial" w:hAnsi="Arial" w:cs="Arial"/>
          <w:b/>
          <w:sz w:val="24"/>
          <w:szCs w:val="24"/>
        </w:rPr>
      </w:pPr>
      <w:r>
        <w:rPr>
          <w:rFonts w:ascii="Arial" w:eastAsia="Arial" w:hAnsi="Arial" w:cs="Arial"/>
          <w:color w:val="222222"/>
          <w:sz w:val="14"/>
          <w:szCs w:val="14"/>
        </w:rPr>
        <w:t xml:space="preserve">     </w:t>
      </w:r>
      <w:r>
        <w:rPr>
          <w:rFonts w:ascii="Arial" w:eastAsia="Arial" w:hAnsi="Arial" w:cs="Arial"/>
          <w:color w:val="222222"/>
          <w:sz w:val="14"/>
          <w:szCs w:val="14"/>
        </w:rPr>
        <w:tab/>
      </w:r>
      <w:r>
        <w:rPr>
          <w:rFonts w:ascii="Arial" w:eastAsia="Arial" w:hAnsi="Arial" w:cs="Arial"/>
          <w:b/>
          <w:sz w:val="24"/>
          <w:szCs w:val="24"/>
        </w:rPr>
        <w:t>Lot</w:t>
      </w:r>
      <w:r w:rsidR="00733CBA">
        <w:rPr>
          <w:rFonts w:ascii="Arial" w:eastAsia="Arial" w:hAnsi="Arial" w:cs="Arial"/>
          <w:b/>
          <w:sz w:val="24"/>
          <w:szCs w:val="24"/>
        </w:rPr>
        <w:t xml:space="preserve"> 7</w:t>
      </w:r>
      <w:r>
        <w:rPr>
          <w:rFonts w:ascii="Arial" w:eastAsia="Arial" w:hAnsi="Arial" w:cs="Arial"/>
          <w:b/>
          <w:sz w:val="24"/>
          <w:szCs w:val="24"/>
        </w:rPr>
        <w:t xml:space="preserve"> Packaging Solutions - Mandatory Requirements</w:t>
      </w:r>
      <w:r w:rsidR="00CC3278">
        <w:rPr>
          <w:rFonts w:ascii="Arial" w:eastAsia="Arial" w:hAnsi="Arial" w:cs="Arial"/>
          <w:b/>
          <w:sz w:val="24"/>
          <w:szCs w:val="24"/>
        </w:rPr>
        <w:t xml:space="preserve"> for all Sub-Lots</w:t>
      </w:r>
    </w:p>
    <w:p w14:paraId="656C071A" w14:textId="77777777" w:rsidR="00A756C5" w:rsidRDefault="00A756C5">
      <w:pPr>
        <w:tabs>
          <w:tab w:val="left" w:pos="1134"/>
        </w:tabs>
        <w:spacing w:before="240" w:after="240" w:line="240" w:lineRule="auto"/>
        <w:ind w:hanging="720"/>
        <w:jc w:val="both"/>
        <w:rPr>
          <w:rFonts w:ascii="Arial" w:eastAsia="Arial" w:hAnsi="Arial" w:cs="Arial"/>
          <w:b/>
          <w:sz w:val="24"/>
          <w:szCs w:val="24"/>
        </w:rPr>
      </w:pPr>
    </w:p>
    <w:p w14:paraId="00000004" w14:textId="654ED5AF" w:rsidR="003B076F" w:rsidRPr="00A756C5" w:rsidRDefault="007C17FD" w:rsidP="00A756C5">
      <w:pPr>
        <w:pStyle w:val="ListParagraph"/>
        <w:numPr>
          <w:ilvl w:val="0"/>
          <w:numId w:val="2"/>
        </w:numPr>
        <w:tabs>
          <w:tab w:val="left" w:pos="837"/>
        </w:tabs>
        <w:spacing w:before="120" w:after="120" w:line="240" w:lineRule="auto"/>
        <w:jc w:val="both"/>
        <w:rPr>
          <w:rFonts w:ascii="Arial" w:eastAsia="Arial" w:hAnsi="Arial" w:cs="Arial"/>
          <w:sz w:val="24"/>
          <w:szCs w:val="24"/>
        </w:rPr>
      </w:pPr>
      <w:bookmarkStart w:id="2" w:name="_heading=h.2tle2hr9n329" w:colFirst="0" w:colLast="0"/>
      <w:bookmarkEnd w:id="2"/>
      <w:r w:rsidRPr="00A756C5">
        <w:rPr>
          <w:rFonts w:ascii="Arial" w:eastAsia="Arial" w:hAnsi="Arial" w:cs="Arial"/>
          <w:b/>
          <w:sz w:val="24"/>
          <w:szCs w:val="24"/>
        </w:rPr>
        <w:t>Service Scope</w:t>
      </w:r>
      <w:r w:rsidRPr="00A756C5">
        <w:rPr>
          <w:rFonts w:ascii="Arial" w:eastAsia="Arial" w:hAnsi="Arial" w:cs="Arial"/>
          <w:sz w:val="24"/>
          <w:szCs w:val="24"/>
        </w:rPr>
        <w:tab/>
      </w:r>
    </w:p>
    <w:p w14:paraId="00000005" w14:textId="77777777" w:rsidR="003B076F" w:rsidRDefault="003B076F">
      <w:pPr>
        <w:tabs>
          <w:tab w:val="left" w:pos="1134"/>
        </w:tabs>
        <w:spacing w:before="120" w:after="120" w:line="240" w:lineRule="auto"/>
        <w:jc w:val="both"/>
        <w:rPr>
          <w:rFonts w:ascii="Arial" w:eastAsia="Arial" w:hAnsi="Arial" w:cs="Arial"/>
          <w:sz w:val="24"/>
          <w:szCs w:val="24"/>
        </w:rPr>
      </w:pPr>
      <w:bookmarkStart w:id="3" w:name="_heading=h.23x4w0r" w:colFirst="0" w:colLast="0"/>
      <w:bookmarkEnd w:id="3"/>
    </w:p>
    <w:p w14:paraId="1FB77E28" w14:textId="5D6F8EA2" w:rsidR="00B121A7" w:rsidRDefault="007C17FD" w:rsidP="00D037C1">
      <w:pPr>
        <w:pStyle w:val="ListParagraph"/>
        <w:numPr>
          <w:ilvl w:val="1"/>
          <w:numId w:val="1"/>
        </w:numPr>
        <w:tabs>
          <w:tab w:val="left" w:pos="837"/>
        </w:tabs>
        <w:spacing w:before="120"/>
        <w:ind w:left="924" w:hanging="567"/>
        <w:rPr>
          <w:rFonts w:ascii="Arial" w:eastAsia="Arial" w:hAnsi="Arial" w:cs="Arial"/>
          <w:sz w:val="24"/>
          <w:szCs w:val="24"/>
        </w:rPr>
      </w:pPr>
      <w:bookmarkStart w:id="4" w:name="_heading=h.j2f68k" w:colFirst="0" w:colLast="0"/>
      <w:bookmarkEnd w:id="4"/>
      <w:r w:rsidRPr="001C0301">
        <w:rPr>
          <w:rFonts w:ascii="Arial" w:eastAsia="Arial" w:hAnsi="Arial" w:cs="Arial"/>
          <w:sz w:val="24"/>
          <w:szCs w:val="24"/>
        </w:rPr>
        <w:t xml:space="preserve">The scope of this Lot provides </w:t>
      </w:r>
      <w:r w:rsidR="00B121A7">
        <w:rPr>
          <w:rFonts w:ascii="Arial" w:eastAsia="Arial" w:hAnsi="Arial" w:cs="Arial"/>
          <w:sz w:val="24"/>
          <w:szCs w:val="24"/>
        </w:rPr>
        <w:t>a range</w:t>
      </w:r>
      <w:r w:rsidRPr="001C0301">
        <w:rPr>
          <w:rFonts w:ascii="Arial" w:eastAsia="Arial" w:hAnsi="Arial" w:cs="Arial"/>
          <w:sz w:val="24"/>
          <w:szCs w:val="24"/>
        </w:rPr>
        <w:t xml:space="preserve"> the packaging </w:t>
      </w:r>
      <w:r w:rsidR="001C0301" w:rsidRPr="001C0301">
        <w:rPr>
          <w:rFonts w:ascii="Arial" w:eastAsia="Arial" w:hAnsi="Arial" w:cs="Arial"/>
          <w:sz w:val="24"/>
          <w:szCs w:val="24"/>
        </w:rPr>
        <w:t>solutions for the safe transportation of items</w:t>
      </w:r>
      <w:r w:rsidR="00B121A7">
        <w:rPr>
          <w:rFonts w:ascii="Arial" w:eastAsia="Arial" w:hAnsi="Arial" w:cs="Arial"/>
          <w:sz w:val="24"/>
          <w:szCs w:val="24"/>
        </w:rPr>
        <w:t>.</w:t>
      </w:r>
    </w:p>
    <w:p w14:paraId="20E007C5" w14:textId="15CE203D" w:rsidR="001C0301" w:rsidRDefault="001C0301" w:rsidP="00D037C1">
      <w:pPr>
        <w:pStyle w:val="ListParagraph"/>
        <w:tabs>
          <w:tab w:val="left" w:pos="837"/>
        </w:tabs>
        <w:spacing w:before="120"/>
        <w:ind w:left="1440"/>
        <w:rPr>
          <w:rFonts w:ascii="Arial" w:eastAsia="Arial" w:hAnsi="Arial" w:cs="Arial"/>
          <w:sz w:val="24"/>
          <w:szCs w:val="24"/>
        </w:rPr>
      </w:pPr>
      <w:r>
        <w:rPr>
          <w:rFonts w:ascii="Arial" w:eastAsia="Arial" w:hAnsi="Arial" w:cs="Arial"/>
          <w:sz w:val="24"/>
          <w:szCs w:val="24"/>
        </w:rPr>
        <w:tab/>
      </w:r>
    </w:p>
    <w:p w14:paraId="00000007" w14:textId="3EFC4573" w:rsidR="003B076F" w:rsidRDefault="007C17FD" w:rsidP="00D037C1">
      <w:pPr>
        <w:pStyle w:val="ListParagraph"/>
        <w:numPr>
          <w:ilvl w:val="1"/>
          <w:numId w:val="1"/>
        </w:numPr>
        <w:tabs>
          <w:tab w:val="left" w:pos="837"/>
        </w:tabs>
        <w:spacing w:before="120"/>
        <w:ind w:left="924" w:hanging="567"/>
        <w:rPr>
          <w:rFonts w:ascii="Arial" w:eastAsia="Arial" w:hAnsi="Arial" w:cs="Arial"/>
          <w:sz w:val="24"/>
          <w:szCs w:val="24"/>
        </w:rPr>
      </w:pPr>
      <w:bookmarkStart w:id="5" w:name="_heading=h.3322owd" w:colFirst="0" w:colLast="0"/>
      <w:bookmarkEnd w:id="5"/>
      <w:r w:rsidRPr="001C0301">
        <w:rPr>
          <w:rFonts w:ascii="Arial" w:eastAsia="Arial" w:hAnsi="Arial" w:cs="Arial"/>
          <w:sz w:val="24"/>
          <w:szCs w:val="24"/>
        </w:rPr>
        <w:t xml:space="preserve">This Lot is broken down into </w:t>
      </w:r>
      <w:r w:rsidR="001C0301" w:rsidRPr="001C0301">
        <w:rPr>
          <w:rFonts w:ascii="Arial" w:eastAsia="Arial" w:hAnsi="Arial" w:cs="Arial"/>
          <w:sz w:val="24"/>
          <w:szCs w:val="24"/>
        </w:rPr>
        <w:t>4</w:t>
      </w:r>
      <w:r w:rsidRPr="001C0301">
        <w:rPr>
          <w:rFonts w:ascii="Arial" w:eastAsia="Arial" w:hAnsi="Arial" w:cs="Arial"/>
          <w:sz w:val="24"/>
          <w:szCs w:val="24"/>
        </w:rPr>
        <w:t xml:space="preserve"> </w:t>
      </w:r>
      <w:r w:rsidR="00A964C5">
        <w:rPr>
          <w:rFonts w:ascii="Arial" w:eastAsia="Arial" w:hAnsi="Arial" w:cs="Arial"/>
          <w:sz w:val="24"/>
          <w:szCs w:val="24"/>
        </w:rPr>
        <w:t>s</w:t>
      </w:r>
      <w:r w:rsidRPr="001C0301">
        <w:rPr>
          <w:rFonts w:ascii="Arial" w:eastAsia="Arial" w:hAnsi="Arial" w:cs="Arial"/>
          <w:sz w:val="24"/>
          <w:szCs w:val="24"/>
        </w:rPr>
        <w:t>ub</w:t>
      </w:r>
      <w:r w:rsidR="00A756C5">
        <w:rPr>
          <w:rFonts w:ascii="Arial" w:eastAsia="Arial" w:hAnsi="Arial" w:cs="Arial"/>
          <w:sz w:val="24"/>
          <w:szCs w:val="24"/>
        </w:rPr>
        <w:t>-L</w:t>
      </w:r>
      <w:r w:rsidRPr="001C0301">
        <w:rPr>
          <w:rFonts w:ascii="Arial" w:eastAsia="Arial" w:hAnsi="Arial" w:cs="Arial"/>
          <w:sz w:val="24"/>
          <w:szCs w:val="24"/>
        </w:rPr>
        <w:t>ots</w:t>
      </w:r>
      <w:r w:rsidR="00A756C5">
        <w:rPr>
          <w:rFonts w:ascii="Arial" w:eastAsia="Arial" w:hAnsi="Arial" w:cs="Arial"/>
          <w:sz w:val="24"/>
          <w:szCs w:val="24"/>
        </w:rPr>
        <w:t>:</w:t>
      </w:r>
      <w:r w:rsidRPr="001C0301">
        <w:rPr>
          <w:rFonts w:ascii="Arial" w:eastAsia="Arial" w:hAnsi="Arial" w:cs="Arial"/>
          <w:sz w:val="24"/>
          <w:szCs w:val="24"/>
        </w:rPr>
        <w:t xml:space="preserve"> </w:t>
      </w:r>
    </w:p>
    <w:p w14:paraId="0D29AEA7" w14:textId="77777777" w:rsidR="00A756C5" w:rsidRPr="001C0301" w:rsidRDefault="00A756C5" w:rsidP="00D037C1">
      <w:pPr>
        <w:pStyle w:val="ListParagraph"/>
        <w:tabs>
          <w:tab w:val="left" w:pos="837"/>
        </w:tabs>
        <w:spacing w:before="120"/>
        <w:ind w:left="1440"/>
        <w:rPr>
          <w:rFonts w:ascii="Arial" w:eastAsia="Arial" w:hAnsi="Arial" w:cs="Arial"/>
          <w:sz w:val="24"/>
          <w:szCs w:val="24"/>
        </w:rPr>
      </w:pPr>
    </w:p>
    <w:p w14:paraId="5B986861" w14:textId="000AA5C7" w:rsidR="001C0301" w:rsidRDefault="001C0301" w:rsidP="00D037C1">
      <w:pPr>
        <w:pStyle w:val="ListParagraph"/>
        <w:numPr>
          <w:ilvl w:val="2"/>
          <w:numId w:val="1"/>
        </w:numPr>
        <w:tabs>
          <w:tab w:val="left" w:pos="837"/>
        </w:tabs>
        <w:spacing w:before="120"/>
        <w:ind w:left="1843" w:hanging="822"/>
        <w:rPr>
          <w:rFonts w:ascii="Arial" w:eastAsia="Arial" w:hAnsi="Arial" w:cs="Arial"/>
          <w:sz w:val="24"/>
          <w:szCs w:val="24"/>
        </w:rPr>
      </w:pPr>
      <w:r>
        <w:rPr>
          <w:rFonts w:ascii="Arial" w:eastAsia="Arial" w:hAnsi="Arial" w:cs="Arial"/>
          <w:sz w:val="24"/>
          <w:szCs w:val="24"/>
        </w:rPr>
        <w:t>Cardboard</w:t>
      </w:r>
      <w:r w:rsidR="00E14120">
        <w:rPr>
          <w:rFonts w:ascii="Arial" w:eastAsia="Arial" w:hAnsi="Arial" w:cs="Arial"/>
          <w:sz w:val="24"/>
          <w:szCs w:val="24"/>
        </w:rPr>
        <w:t xml:space="preserve"> </w:t>
      </w:r>
      <w:r w:rsidR="00132E67">
        <w:rPr>
          <w:rFonts w:ascii="Arial" w:eastAsia="Arial" w:hAnsi="Arial" w:cs="Arial"/>
          <w:sz w:val="24"/>
          <w:szCs w:val="24"/>
        </w:rPr>
        <w:t>p</w:t>
      </w:r>
      <w:r w:rsidR="00E14120">
        <w:rPr>
          <w:rFonts w:ascii="Arial" w:eastAsia="Arial" w:hAnsi="Arial" w:cs="Arial"/>
          <w:sz w:val="24"/>
          <w:szCs w:val="24"/>
        </w:rPr>
        <w:t>ackaging</w:t>
      </w:r>
      <w:r w:rsidR="00A756C5">
        <w:rPr>
          <w:rFonts w:ascii="Arial" w:eastAsia="Arial" w:hAnsi="Arial" w:cs="Arial"/>
          <w:sz w:val="24"/>
          <w:szCs w:val="24"/>
        </w:rPr>
        <w:t>;</w:t>
      </w:r>
    </w:p>
    <w:p w14:paraId="1DDC87A8" w14:textId="338684C8" w:rsidR="001C0301" w:rsidRDefault="001C0301" w:rsidP="00D037C1">
      <w:pPr>
        <w:pStyle w:val="ListParagraph"/>
        <w:numPr>
          <w:ilvl w:val="2"/>
          <w:numId w:val="1"/>
        </w:numPr>
        <w:tabs>
          <w:tab w:val="left" w:pos="837"/>
        </w:tabs>
        <w:spacing w:before="120"/>
        <w:ind w:left="1843" w:hanging="822"/>
        <w:rPr>
          <w:rFonts w:ascii="Arial" w:eastAsia="Arial" w:hAnsi="Arial" w:cs="Arial"/>
          <w:sz w:val="24"/>
          <w:szCs w:val="24"/>
        </w:rPr>
      </w:pPr>
      <w:r>
        <w:rPr>
          <w:rFonts w:ascii="Arial" w:eastAsia="Arial" w:hAnsi="Arial" w:cs="Arial"/>
          <w:sz w:val="24"/>
          <w:szCs w:val="24"/>
        </w:rPr>
        <w:t>Corrugate</w:t>
      </w:r>
      <w:r w:rsidR="007F1092">
        <w:rPr>
          <w:rFonts w:ascii="Arial" w:eastAsia="Arial" w:hAnsi="Arial" w:cs="Arial"/>
          <w:sz w:val="24"/>
          <w:szCs w:val="24"/>
        </w:rPr>
        <w:t>d</w:t>
      </w:r>
      <w:r w:rsidR="00095197">
        <w:rPr>
          <w:rFonts w:ascii="Arial" w:eastAsia="Arial" w:hAnsi="Arial" w:cs="Arial"/>
          <w:sz w:val="24"/>
          <w:szCs w:val="24"/>
        </w:rPr>
        <w:t xml:space="preserve"> </w:t>
      </w:r>
      <w:r w:rsidR="00132E67">
        <w:rPr>
          <w:rFonts w:ascii="Arial" w:eastAsia="Arial" w:hAnsi="Arial" w:cs="Arial"/>
          <w:sz w:val="24"/>
          <w:szCs w:val="24"/>
        </w:rPr>
        <w:t>p</w:t>
      </w:r>
      <w:r w:rsidR="00E14120">
        <w:rPr>
          <w:rFonts w:ascii="Arial" w:eastAsia="Arial" w:hAnsi="Arial" w:cs="Arial"/>
          <w:sz w:val="24"/>
          <w:szCs w:val="24"/>
        </w:rPr>
        <w:t>ackaging</w:t>
      </w:r>
      <w:r w:rsidR="00A756C5">
        <w:rPr>
          <w:rFonts w:ascii="Arial" w:eastAsia="Arial" w:hAnsi="Arial" w:cs="Arial"/>
          <w:sz w:val="24"/>
          <w:szCs w:val="24"/>
        </w:rPr>
        <w:t>;</w:t>
      </w:r>
    </w:p>
    <w:p w14:paraId="491AE2B9" w14:textId="4AA0BD0E" w:rsidR="001C0301" w:rsidRDefault="001C0301" w:rsidP="00D037C1">
      <w:pPr>
        <w:pStyle w:val="ListParagraph"/>
        <w:numPr>
          <w:ilvl w:val="2"/>
          <w:numId w:val="1"/>
        </w:numPr>
        <w:tabs>
          <w:tab w:val="left" w:pos="837"/>
        </w:tabs>
        <w:spacing w:before="120"/>
        <w:ind w:left="1843" w:hanging="822"/>
        <w:rPr>
          <w:rFonts w:ascii="Arial" w:eastAsia="Arial" w:hAnsi="Arial" w:cs="Arial"/>
          <w:sz w:val="24"/>
          <w:szCs w:val="24"/>
        </w:rPr>
      </w:pPr>
      <w:r>
        <w:rPr>
          <w:rFonts w:ascii="Arial" w:eastAsia="Arial" w:hAnsi="Arial" w:cs="Arial"/>
          <w:sz w:val="24"/>
          <w:szCs w:val="24"/>
        </w:rPr>
        <w:t>Plastic</w:t>
      </w:r>
      <w:r w:rsidR="00B121A7">
        <w:rPr>
          <w:rFonts w:ascii="Arial" w:eastAsia="Arial" w:hAnsi="Arial" w:cs="Arial"/>
          <w:sz w:val="24"/>
          <w:szCs w:val="24"/>
        </w:rPr>
        <w:t xml:space="preserve"> and </w:t>
      </w:r>
      <w:r w:rsidR="00132E67">
        <w:rPr>
          <w:rFonts w:ascii="Arial" w:eastAsia="Arial" w:hAnsi="Arial" w:cs="Arial"/>
          <w:sz w:val="24"/>
          <w:szCs w:val="24"/>
        </w:rPr>
        <w:t>s</w:t>
      </w:r>
      <w:r w:rsidR="00B121A7">
        <w:rPr>
          <w:rFonts w:ascii="Arial" w:eastAsia="Arial" w:hAnsi="Arial" w:cs="Arial"/>
          <w:sz w:val="24"/>
          <w:szCs w:val="24"/>
        </w:rPr>
        <w:t xml:space="preserve">ecurity </w:t>
      </w:r>
      <w:r w:rsidR="00132E67">
        <w:rPr>
          <w:rFonts w:ascii="Arial" w:eastAsia="Arial" w:hAnsi="Arial" w:cs="Arial"/>
          <w:sz w:val="24"/>
          <w:szCs w:val="24"/>
        </w:rPr>
        <w:t>p</w:t>
      </w:r>
      <w:r w:rsidR="00E14120">
        <w:rPr>
          <w:rFonts w:ascii="Arial" w:eastAsia="Arial" w:hAnsi="Arial" w:cs="Arial"/>
          <w:sz w:val="24"/>
          <w:szCs w:val="24"/>
        </w:rPr>
        <w:t>ackaging</w:t>
      </w:r>
      <w:r w:rsidR="00A756C5">
        <w:rPr>
          <w:rFonts w:ascii="Arial" w:eastAsia="Arial" w:hAnsi="Arial" w:cs="Arial"/>
          <w:sz w:val="24"/>
          <w:szCs w:val="24"/>
        </w:rPr>
        <w:t>;</w:t>
      </w:r>
    </w:p>
    <w:p w14:paraId="46CC427B" w14:textId="66D8E085" w:rsidR="00A756C5" w:rsidRDefault="006343FA" w:rsidP="00D037C1">
      <w:pPr>
        <w:pStyle w:val="ListParagraph"/>
        <w:numPr>
          <w:ilvl w:val="2"/>
          <w:numId w:val="1"/>
        </w:numPr>
        <w:tabs>
          <w:tab w:val="left" w:pos="837"/>
          <w:tab w:val="left" w:pos="1134"/>
        </w:tabs>
        <w:spacing w:before="120"/>
        <w:ind w:left="1843" w:hanging="822"/>
        <w:rPr>
          <w:rFonts w:ascii="Arial" w:eastAsia="Arial" w:hAnsi="Arial" w:cs="Arial"/>
          <w:sz w:val="24"/>
          <w:szCs w:val="24"/>
        </w:rPr>
      </w:pPr>
      <w:r>
        <w:rPr>
          <w:rFonts w:ascii="Arial" w:eastAsia="Arial" w:hAnsi="Arial" w:cs="Arial"/>
          <w:sz w:val="24"/>
          <w:szCs w:val="24"/>
        </w:rPr>
        <w:t>Medical packaging</w:t>
      </w:r>
      <w:r w:rsidR="00A756C5" w:rsidRPr="00A756C5">
        <w:rPr>
          <w:rFonts w:ascii="Arial" w:eastAsia="Arial" w:hAnsi="Arial" w:cs="Arial"/>
          <w:sz w:val="24"/>
          <w:szCs w:val="24"/>
        </w:rPr>
        <w:t>.</w:t>
      </w:r>
      <w:bookmarkStart w:id="6" w:name="_heading=h.1i7cz46" w:colFirst="0" w:colLast="0"/>
      <w:bookmarkStart w:id="7" w:name="_heading=h.4270hrz" w:colFirst="0" w:colLast="0"/>
      <w:bookmarkStart w:id="8" w:name="_heading=h.19wqy6m" w:colFirst="0" w:colLast="0"/>
      <w:bookmarkStart w:id="9" w:name="_heading=h.291or28" w:colFirst="0" w:colLast="0"/>
      <w:bookmarkStart w:id="10" w:name="_heading=h.386mjxu" w:colFirst="0" w:colLast="0"/>
      <w:bookmarkEnd w:id="6"/>
      <w:bookmarkEnd w:id="7"/>
      <w:bookmarkEnd w:id="8"/>
      <w:bookmarkEnd w:id="9"/>
      <w:bookmarkEnd w:id="10"/>
    </w:p>
    <w:p w14:paraId="292A471A" w14:textId="77777777" w:rsidR="008313B1" w:rsidRDefault="008313B1" w:rsidP="008313B1">
      <w:pPr>
        <w:pStyle w:val="ListParagraph"/>
        <w:tabs>
          <w:tab w:val="left" w:pos="837"/>
          <w:tab w:val="left" w:pos="1134"/>
        </w:tabs>
        <w:spacing w:before="120"/>
        <w:ind w:left="1843"/>
        <w:rPr>
          <w:rFonts w:ascii="Arial" w:eastAsia="Arial" w:hAnsi="Arial" w:cs="Arial"/>
          <w:sz w:val="24"/>
          <w:szCs w:val="24"/>
        </w:rPr>
      </w:pPr>
    </w:p>
    <w:p w14:paraId="0553DC0A" w14:textId="080199B1" w:rsidR="001F66BC" w:rsidRPr="001F66BC" w:rsidRDefault="001F66BC" w:rsidP="001F66BC">
      <w:pPr>
        <w:pStyle w:val="ListParagraph"/>
        <w:numPr>
          <w:ilvl w:val="1"/>
          <w:numId w:val="1"/>
        </w:numPr>
        <w:ind w:left="924" w:hanging="567"/>
        <w:rPr>
          <w:rFonts w:ascii="Arial" w:eastAsia="Arial" w:hAnsi="Arial" w:cs="Arial"/>
          <w:sz w:val="24"/>
          <w:szCs w:val="24"/>
        </w:rPr>
      </w:pPr>
      <w:r w:rsidRPr="001F66BC">
        <w:rPr>
          <w:rFonts w:ascii="Arial" w:eastAsia="Arial" w:hAnsi="Arial" w:cs="Arial"/>
          <w:sz w:val="24"/>
          <w:szCs w:val="24"/>
        </w:rPr>
        <w:t xml:space="preserve">This Lot and sub lots are intended to provide Buyers with access to a full range of </w:t>
      </w:r>
      <w:r>
        <w:rPr>
          <w:rFonts w:ascii="Arial" w:eastAsia="Arial" w:hAnsi="Arial" w:cs="Arial"/>
          <w:sz w:val="24"/>
          <w:szCs w:val="24"/>
        </w:rPr>
        <w:t xml:space="preserve">packaging solutions.  The Buyer will be able to source a full range of packaging through this agreement as long as the requirements fall within the scope of the Lot title.  </w:t>
      </w:r>
      <w:r w:rsidRPr="001F66BC">
        <w:rPr>
          <w:rFonts w:ascii="Arial" w:eastAsia="Arial" w:hAnsi="Arial" w:cs="Arial"/>
          <w:sz w:val="24"/>
          <w:szCs w:val="24"/>
        </w:rPr>
        <w:t>The Buyer will define their exact requirements during the Call-Off Procedure.</w:t>
      </w:r>
    </w:p>
    <w:p w14:paraId="413B0E19" w14:textId="77777777" w:rsidR="001F66BC" w:rsidRDefault="001F66BC" w:rsidP="001F66BC">
      <w:pPr>
        <w:pStyle w:val="ListParagraph"/>
        <w:ind w:left="924"/>
        <w:rPr>
          <w:rFonts w:ascii="Arial" w:eastAsia="Arial" w:hAnsi="Arial" w:cs="Arial"/>
          <w:sz w:val="24"/>
          <w:szCs w:val="24"/>
        </w:rPr>
      </w:pPr>
    </w:p>
    <w:p w14:paraId="6C364FE7" w14:textId="281ED0C0" w:rsidR="008313B1" w:rsidRDefault="008313B1" w:rsidP="008313B1">
      <w:pPr>
        <w:pStyle w:val="ListParagraph"/>
        <w:numPr>
          <w:ilvl w:val="1"/>
          <w:numId w:val="1"/>
        </w:numPr>
        <w:ind w:left="924" w:hanging="567"/>
        <w:rPr>
          <w:rFonts w:ascii="Arial" w:eastAsia="Arial" w:hAnsi="Arial" w:cs="Arial"/>
          <w:sz w:val="24"/>
          <w:szCs w:val="24"/>
        </w:rPr>
      </w:pPr>
      <w:r w:rsidRPr="008313B1">
        <w:rPr>
          <w:rFonts w:ascii="Arial" w:eastAsia="Arial" w:hAnsi="Arial" w:cs="Arial"/>
          <w:sz w:val="24"/>
          <w:szCs w:val="24"/>
        </w:rPr>
        <w:t>Items should be able to withstand temperatures exceeding 30°C, to demonstrate stability in transport conditions such as in a drop off box on a hot day.</w:t>
      </w:r>
    </w:p>
    <w:p w14:paraId="65A42D77" w14:textId="77777777" w:rsidR="008313B1" w:rsidRPr="008313B1" w:rsidRDefault="008313B1" w:rsidP="008313B1">
      <w:pPr>
        <w:pStyle w:val="ListParagraph"/>
        <w:ind w:left="924"/>
        <w:rPr>
          <w:rFonts w:ascii="Arial" w:eastAsia="Arial" w:hAnsi="Arial" w:cs="Arial"/>
          <w:sz w:val="24"/>
          <w:szCs w:val="24"/>
        </w:rPr>
      </w:pPr>
    </w:p>
    <w:p w14:paraId="304C215E" w14:textId="77777777" w:rsidR="008313B1" w:rsidRPr="008313B1" w:rsidRDefault="008313B1" w:rsidP="008313B1">
      <w:pPr>
        <w:pStyle w:val="ListParagraph"/>
        <w:numPr>
          <w:ilvl w:val="1"/>
          <w:numId w:val="1"/>
        </w:numPr>
        <w:ind w:left="924" w:hanging="567"/>
        <w:rPr>
          <w:rFonts w:ascii="Arial" w:eastAsia="Arial" w:hAnsi="Arial" w:cs="Arial"/>
          <w:sz w:val="24"/>
          <w:szCs w:val="24"/>
        </w:rPr>
      </w:pPr>
      <w:r w:rsidRPr="008313B1">
        <w:rPr>
          <w:rFonts w:ascii="Arial" w:eastAsia="Arial" w:hAnsi="Arial" w:cs="Arial"/>
          <w:sz w:val="24"/>
          <w:szCs w:val="24"/>
        </w:rPr>
        <w:t>The Suppliers shall be aware that the Buyers may also require alternative packaging solutions which may include but not be limited to and will be defined during the Call-Off Procedure:</w:t>
      </w:r>
    </w:p>
    <w:p w14:paraId="2D1CFA17" w14:textId="77777777" w:rsidR="00E94EF8" w:rsidRPr="00E94EF8" w:rsidRDefault="00E94EF8" w:rsidP="00D037C1">
      <w:pPr>
        <w:pStyle w:val="ListParagraph"/>
        <w:tabs>
          <w:tab w:val="left" w:pos="837"/>
        </w:tabs>
        <w:spacing w:before="120"/>
        <w:ind w:left="1440"/>
        <w:rPr>
          <w:rFonts w:ascii="Arial" w:eastAsia="Arial" w:hAnsi="Arial" w:cs="Arial"/>
          <w:sz w:val="24"/>
          <w:szCs w:val="24"/>
        </w:rPr>
      </w:pPr>
    </w:p>
    <w:p w14:paraId="1FAADFD5" w14:textId="03F83600" w:rsidR="00E94EF8" w:rsidRDefault="00E94EF8" w:rsidP="00D037C1">
      <w:pPr>
        <w:pStyle w:val="ListParagraph"/>
        <w:numPr>
          <w:ilvl w:val="2"/>
          <w:numId w:val="1"/>
        </w:numPr>
        <w:tabs>
          <w:tab w:val="left" w:pos="837"/>
        </w:tabs>
        <w:spacing w:before="120"/>
        <w:ind w:left="1843" w:hanging="822"/>
        <w:rPr>
          <w:rFonts w:ascii="Arial" w:eastAsia="Arial" w:hAnsi="Arial" w:cs="Arial"/>
          <w:sz w:val="24"/>
          <w:szCs w:val="24"/>
        </w:rPr>
      </w:pPr>
      <w:r>
        <w:rPr>
          <w:rFonts w:ascii="Arial" w:eastAsia="Arial" w:hAnsi="Arial" w:cs="Arial"/>
          <w:sz w:val="24"/>
          <w:szCs w:val="24"/>
        </w:rPr>
        <w:t>Latex free</w:t>
      </w:r>
      <w:r w:rsidR="008F329F">
        <w:rPr>
          <w:rFonts w:ascii="Arial" w:eastAsia="Arial" w:hAnsi="Arial" w:cs="Arial"/>
          <w:sz w:val="24"/>
          <w:szCs w:val="24"/>
        </w:rPr>
        <w:t xml:space="preserve"> rubber </w:t>
      </w:r>
      <w:r>
        <w:rPr>
          <w:rFonts w:ascii="Arial" w:eastAsia="Arial" w:hAnsi="Arial" w:cs="Arial"/>
          <w:sz w:val="24"/>
          <w:szCs w:val="24"/>
        </w:rPr>
        <w:t>bands</w:t>
      </w:r>
      <w:r w:rsidR="00114B39">
        <w:rPr>
          <w:rFonts w:ascii="Arial" w:eastAsia="Arial" w:hAnsi="Arial" w:cs="Arial"/>
          <w:sz w:val="24"/>
          <w:szCs w:val="24"/>
        </w:rPr>
        <w:t>;</w:t>
      </w:r>
    </w:p>
    <w:p w14:paraId="5F131838" w14:textId="6FD91B57" w:rsidR="00114B39" w:rsidRDefault="00114B39" w:rsidP="00D037C1">
      <w:pPr>
        <w:pStyle w:val="ListParagraph"/>
        <w:numPr>
          <w:ilvl w:val="2"/>
          <w:numId w:val="1"/>
        </w:numPr>
        <w:tabs>
          <w:tab w:val="left" w:pos="837"/>
        </w:tabs>
        <w:spacing w:before="120"/>
        <w:ind w:left="1843" w:hanging="822"/>
        <w:rPr>
          <w:rFonts w:ascii="Arial" w:eastAsia="Arial" w:hAnsi="Arial" w:cs="Arial"/>
          <w:sz w:val="24"/>
          <w:szCs w:val="24"/>
        </w:rPr>
      </w:pPr>
      <w:r>
        <w:rPr>
          <w:rFonts w:ascii="Arial" w:eastAsia="Arial" w:hAnsi="Arial" w:cs="Arial"/>
          <w:sz w:val="24"/>
          <w:szCs w:val="24"/>
        </w:rPr>
        <w:t>Miscellaneous packaging.</w:t>
      </w:r>
    </w:p>
    <w:p w14:paraId="33FB6718" w14:textId="77777777" w:rsidR="00A756C5" w:rsidRDefault="00A756C5" w:rsidP="00D037C1">
      <w:pPr>
        <w:pStyle w:val="ListParagraph"/>
        <w:tabs>
          <w:tab w:val="left" w:pos="837"/>
        </w:tabs>
        <w:spacing w:before="120"/>
        <w:ind w:left="1843"/>
        <w:rPr>
          <w:rFonts w:ascii="Arial" w:eastAsia="Arial" w:hAnsi="Arial" w:cs="Arial"/>
          <w:sz w:val="24"/>
          <w:szCs w:val="24"/>
        </w:rPr>
      </w:pPr>
    </w:p>
    <w:p w14:paraId="00000015" w14:textId="274BF22A" w:rsidR="003B076F" w:rsidRDefault="007C17FD" w:rsidP="00D037C1">
      <w:pPr>
        <w:pStyle w:val="ListParagraph"/>
        <w:numPr>
          <w:ilvl w:val="0"/>
          <w:numId w:val="1"/>
        </w:numPr>
        <w:rPr>
          <w:rFonts w:ascii="Arial" w:eastAsia="Arial" w:hAnsi="Arial" w:cs="Arial"/>
          <w:b/>
          <w:sz w:val="24"/>
          <w:szCs w:val="24"/>
        </w:rPr>
      </w:pPr>
      <w:bookmarkStart w:id="11" w:name="_heading=h.1nbwu5n" w:colFirst="0" w:colLast="0"/>
      <w:bookmarkStart w:id="12" w:name="_heading=h.47bkctg" w:colFirst="0" w:colLast="0"/>
      <w:bookmarkEnd w:id="11"/>
      <w:bookmarkEnd w:id="12"/>
      <w:r w:rsidRPr="00A756C5">
        <w:rPr>
          <w:rFonts w:ascii="Arial" w:eastAsia="Arial" w:hAnsi="Arial" w:cs="Arial"/>
          <w:b/>
          <w:sz w:val="24"/>
          <w:szCs w:val="24"/>
        </w:rPr>
        <w:t>Accreditation Requirements</w:t>
      </w:r>
    </w:p>
    <w:p w14:paraId="27960A01" w14:textId="77777777" w:rsidR="0011321E" w:rsidRDefault="0011321E" w:rsidP="0011321E">
      <w:pPr>
        <w:pStyle w:val="ListParagraph"/>
        <w:ind w:left="360"/>
        <w:rPr>
          <w:rFonts w:ascii="Arial" w:eastAsia="Arial" w:hAnsi="Arial" w:cs="Arial"/>
          <w:b/>
          <w:sz w:val="24"/>
          <w:szCs w:val="24"/>
        </w:rPr>
      </w:pPr>
    </w:p>
    <w:p w14:paraId="54F1D42D" w14:textId="65483260" w:rsidR="0011321E" w:rsidRPr="0011321E" w:rsidRDefault="0011321E" w:rsidP="001F66BC">
      <w:pPr>
        <w:pStyle w:val="ListParagraph"/>
        <w:numPr>
          <w:ilvl w:val="1"/>
          <w:numId w:val="1"/>
        </w:numPr>
        <w:ind w:left="924" w:hanging="567"/>
        <w:rPr>
          <w:rFonts w:ascii="Arial" w:eastAsia="Arial" w:hAnsi="Arial" w:cs="Arial"/>
          <w:sz w:val="24"/>
          <w:szCs w:val="24"/>
        </w:rPr>
      </w:pPr>
      <w:r w:rsidRPr="0011321E">
        <w:rPr>
          <w:rFonts w:ascii="Arial" w:eastAsia="Arial" w:hAnsi="Arial" w:cs="Arial"/>
          <w:sz w:val="24"/>
          <w:szCs w:val="24"/>
        </w:rPr>
        <w:t xml:space="preserve">The Supplier shall ensure that they and any Key Subcontractor engaged by the Supplier to deliver the Services in this Lot are compliant with and operate with ISO 9001 accreditation in relation to their quality processes. Where the Supplier holds such accreditations, these must be provided upon Framework award </w:t>
      </w:r>
      <w:r w:rsidRPr="0011321E">
        <w:rPr>
          <w:rFonts w:ascii="Arial" w:eastAsia="Arial" w:hAnsi="Arial" w:cs="Arial"/>
          <w:sz w:val="24"/>
          <w:szCs w:val="24"/>
        </w:rPr>
        <w:lastRenderedPageBreak/>
        <w:t>during the Standstill period, and where a Supplier may be working towards these, within 30 days of Framework award.</w:t>
      </w:r>
    </w:p>
    <w:p w14:paraId="20E3E704" w14:textId="77777777" w:rsidR="00A756C5" w:rsidRDefault="00A756C5" w:rsidP="00D037C1">
      <w:pPr>
        <w:pStyle w:val="ListParagraph"/>
        <w:ind w:left="924"/>
        <w:rPr>
          <w:rFonts w:ascii="Arial" w:eastAsia="Arial" w:hAnsi="Arial" w:cs="Arial"/>
          <w:sz w:val="24"/>
          <w:szCs w:val="24"/>
        </w:rPr>
      </w:pPr>
    </w:p>
    <w:p w14:paraId="4482FAEB" w14:textId="536D9284" w:rsidR="00A756C5" w:rsidRDefault="00A756C5" w:rsidP="00D037C1">
      <w:pPr>
        <w:pStyle w:val="ListParagraph"/>
        <w:numPr>
          <w:ilvl w:val="0"/>
          <w:numId w:val="1"/>
        </w:numPr>
        <w:rPr>
          <w:rFonts w:ascii="Arial" w:eastAsia="Arial" w:hAnsi="Arial" w:cs="Arial"/>
          <w:b/>
          <w:sz w:val="24"/>
          <w:szCs w:val="24"/>
        </w:rPr>
      </w:pPr>
      <w:r w:rsidRPr="00A756C5">
        <w:rPr>
          <w:rFonts w:ascii="Arial" w:eastAsia="Arial" w:hAnsi="Arial" w:cs="Arial"/>
          <w:b/>
          <w:sz w:val="24"/>
          <w:szCs w:val="24"/>
        </w:rPr>
        <w:t>Manufacture</w:t>
      </w:r>
      <w:r w:rsidR="00E56C4E">
        <w:rPr>
          <w:rFonts w:ascii="Arial" w:eastAsia="Arial" w:hAnsi="Arial" w:cs="Arial"/>
          <w:b/>
          <w:sz w:val="24"/>
          <w:szCs w:val="24"/>
        </w:rPr>
        <w:t xml:space="preserve"> and Supply</w:t>
      </w:r>
    </w:p>
    <w:p w14:paraId="242FB565" w14:textId="77777777" w:rsidR="00A756C5" w:rsidRDefault="00A756C5" w:rsidP="00D037C1">
      <w:pPr>
        <w:pStyle w:val="ListParagraph"/>
        <w:ind w:left="360"/>
        <w:rPr>
          <w:rFonts w:ascii="Arial" w:eastAsia="Arial" w:hAnsi="Arial" w:cs="Arial"/>
          <w:b/>
          <w:sz w:val="24"/>
          <w:szCs w:val="24"/>
        </w:rPr>
      </w:pPr>
    </w:p>
    <w:p w14:paraId="2BAB85B9" w14:textId="445F35A8" w:rsidR="00A756C5" w:rsidRDefault="00A756C5" w:rsidP="00D037C1">
      <w:pPr>
        <w:pStyle w:val="ListParagraph"/>
        <w:numPr>
          <w:ilvl w:val="1"/>
          <w:numId w:val="1"/>
        </w:numPr>
        <w:ind w:left="924" w:hanging="567"/>
        <w:rPr>
          <w:rFonts w:ascii="Arial" w:eastAsia="Arial" w:hAnsi="Arial" w:cs="Arial"/>
          <w:sz w:val="24"/>
          <w:szCs w:val="24"/>
        </w:rPr>
      </w:pPr>
      <w:r w:rsidRPr="00A756C5">
        <w:rPr>
          <w:rFonts w:ascii="Arial" w:eastAsia="Arial" w:hAnsi="Arial" w:cs="Arial"/>
          <w:sz w:val="24"/>
          <w:szCs w:val="24"/>
        </w:rPr>
        <w:t xml:space="preserve">The Supplier shall review the specification as defined by the </w:t>
      </w:r>
      <w:r w:rsidR="00A964C5" w:rsidRPr="00A756C5">
        <w:rPr>
          <w:rFonts w:ascii="Arial" w:eastAsia="Arial" w:hAnsi="Arial" w:cs="Arial"/>
          <w:sz w:val="24"/>
          <w:szCs w:val="24"/>
        </w:rPr>
        <w:t>Buyer during</w:t>
      </w:r>
      <w:r w:rsidRPr="00A756C5">
        <w:rPr>
          <w:rFonts w:ascii="Arial" w:eastAsia="Arial" w:hAnsi="Arial" w:cs="Arial"/>
          <w:sz w:val="24"/>
          <w:szCs w:val="24"/>
        </w:rPr>
        <w:t xml:space="preserve"> the Call-Off Procedure and ensure that the items are manufactured</w:t>
      </w:r>
      <w:r w:rsidR="00E56C4E">
        <w:rPr>
          <w:rFonts w:ascii="Arial" w:eastAsia="Arial" w:hAnsi="Arial" w:cs="Arial"/>
          <w:sz w:val="24"/>
          <w:szCs w:val="24"/>
        </w:rPr>
        <w:t xml:space="preserve"> and supplied</w:t>
      </w:r>
      <w:r w:rsidRPr="00A756C5">
        <w:rPr>
          <w:rFonts w:ascii="Arial" w:eastAsia="Arial" w:hAnsi="Arial" w:cs="Arial"/>
          <w:sz w:val="24"/>
          <w:szCs w:val="24"/>
        </w:rPr>
        <w:t xml:space="preserve"> to these requirements.</w:t>
      </w:r>
    </w:p>
    <w:p w14:paraId="0F1A8D29" w14:textId="77777777" w:rsidR="00A756C5" w:rsidRDefault="00A756C5" w:rsidP="00D037C1">
      <w:pPr>
        <w:pStyle w:val="ListParagraph"/>
        <w:ind w:left="924"/>
        <w:rPr>
          <w:rFonts w:ascii="Arial" w:eastAsia="Arial" w:hAnsi="Arial" w:cs="Arial"/>
          <w:sz w:val="24"/>
          <w:szCs w:val="24"/>
        </w:rPr>
      </w:pPr>
    </w:p>
    <w:p w14:paraId="6A0BA1FF" w14:textId="431BC2BE" w:rsidR="00A756C5" w:rsidRDefault="00A756C5" w:rsidP="00D037C1">
      <w:pPr>
        <w:pStyle w:val="ListParagraph"/>
        <w:numPr>
          <w:ilvl w:val="1"/>
          <w:numId w:val="1"/>
        </w:numPr>
        <w:ind w:left="924" w:hanging="567"/>
        <w:rPr>
          <w:rFonts w:ascii="Arial" w:eastAsia="Arial" w:hAnsi="Arial" w:cs="Arial"/>
          <w:sz w:val="24"/>
          <w:szCs w:val="24"/>
        </w:rPr>
      </w:pPr>
      <w:r w:rsidRPr="00A756C5">
        <w:rPr>
          <w:rFonts w:ascii="Arial" w:eastAsia="Arial" w:hAnsi="Arial" w:cs="Arial"/>
          <w:sz w:val="24"/>
          <w:szCs w:val="24"/>
        </w:rPr>
        <w:t xml:space="preserve">The Supplier shall ensure that the products meet all the regulatory standards </w:t>
      </w:r>
      <w:r w:rsidR="00A964C5">
        <w:rPr>
          <w:rFonts w:ascii="Arial" w:eastAsia="Arial" w:hAnsi="Arial" w:cs="Arial"/>
          <w:sz w:val="24"/>
          <w:szCs w:val="24"/>
        </w:rPr>
        <w:t>as defined by the Buyer during the Call-Off Procedure.</w:t>
      </w:r>
    </w:p>
    <w:p w14:paraId="3FD53D05" w14:textId="77777777" w:rsidR="00A756C5" w:rsidRPr="00A756C5" w:rsidRDefault="00A756C5" w:rsidP="00D037C1">
      <w:pPr>
        <w:pStyle w:val="ListParagraph"/>
        <w:rPr>
          <w:rFonts w:ascii="Arial" w:eastAsia="Arial" w:hAnsi="Arial" w:cs="Arial"/>
          <w:sz w:val="24"/>
          <w:szCs w:val="24"/>
        </w:rPr>
      </w:pPr>
    </w:p>
    <w:p w14:paraId="12E1A28E" w14:textId="3FCC5B97" w:rsidR="00A756C5" w:rsidRDefault="00A756C5" w:rsidP="00D037C1">
      <w:pPr>
        <w:pStyle w:val="ListParagraph"/>
        <w:numPr>
          <w:ilvl w:val="1"/>
          <w:numId w:val="1"/>
        </w:numPr>
        <w:ind w:left="924" w:hanging="567"/>
        <w:rPr>
          <w:rFonts w:ascii="Arial" w:eastAsia="Arial" w:hAnsi="Arial" w:cs="Arial"/>
          <w:sz w:val="24"/>
          <w:szCs w:val="24"/>
        </w:rPr>
      </w:pPr>
      <w:r w:rsidRPr="00A756C5">
        <w:rPr>
          <w:rFonts w:ascii="Arial" w:eastAsia="Arial" w:hAnsi="Arial" w:cs="Arial"/>
          <w:sz w:val="24"/>
          <w:szCs w:val="24"/>
        </w:rPr>
        <w:t xml:space="preserve">Where the Buyer requires an </w:t>
      </w:r>
      <w:r w:rsidR="001A7AC9">
        <w:rPr>
          <w:rFonts w:ascii="Arial" w:eastAsia="Arial" w:hAnsi="Arial" w:cs="Arial"/>
          <w:sz w:val="24"/>
          <w:szCs w:val="24"/>
        </w:rPr>
        <w:t>a</w:t>
      </w:r>
      <w:r w:rsidRPr="00A756C5">
        <w:rPr>
          <w:rFonts w:ascii="Arial" w:eastAsia="Arial" w:hAnsi="Arial" w:cs="Arial"/>
          <w:sz w:val="24"/>
          <w:szCs w:val="24"/>
        </w:rPr>
        <w:t>rtwork</w:t>
      </w:r>
      <w:r w:rsidR="001A7AC9">
        <w:rPr>
          <w:rFonts w:ascii="Arial" w:eastAsia="Arial" w:hAnsi="Arial" w:cs="Arial"/>
          <w:sz w:val="24"/>
          <w:szCs w:val="24"/>
        </w:rPr>
        <w:t xml:space="preserve"> and/or branding</w:t>
      </w:r>
      <w:r w:rsidRPr="00A756C5">
        <w:rPr>
          <w:rFonts w:ascii="Arial" w:eastAsia="Arial" w:hAnsi="Arial" w:cs="Arial"/>
          <w:sz w:val="24"/>
          <w:szCs w:val="24"/>
        </w:rPr>
        <w:t xml:space="preserve"> on the packaging this will be defined by the Buyer during the Call-Off Procedure.</w:t>
      </w:r>
      <w:r w:rsidR="00A8242F">
        <w:rPr>
          <w:rFonts w:ascii="Arial" w:eastAsia="Arial" w:hAnsi="Arial" w:cs="Arial"/>
          <w:sz w:val="24"/>
          <w:szCs w:val="24"/>
        </w:rPr>
        <w:t xml:space="preserve"> </w:t>
      </w:r>
    </w:p>
    <w:p w14:paraId="7B1ACDFA" w14:textId="77777777" w:rsidR="00A756C5" w:rsidRPr="00A756C5" w:rsidRDefault="00A756C5" w:rsidP="00D037C1">
      <w:pPr>
        <w:pStyle w:val="ListParagraph"/>
        <w:rPr>
          <w:rFonts w:ascii="Arial" w:eastAsia="Arial" w:hAnsi="Arial" w:cs="Arial"/>
          <w:sz w:val="24"/>
          <w:szCs w:val="24"/>
        </w:rPr>
      </w:pPr>
    </w:p>
    <w:p w14:paraId="1738DA49" w14:textId="0A1FE9E0" w:rsidR="00A756C5" w:rsidRDefault="00A756C5" w:rsidP="00D037C1">
      <w:pPr>
        <w:pStyle w:val="ListParagraph"/>
        <w:numPr>
          <w:ilvl w:val="1"/>
          <w:numId w:val="1"/>
        </w:numPr>
        <w:ind w:left="924" w:hanging="567"/>
        <w:rPr>
          <w:rFonts w:ascii="Arial" w:eastAsia="Arial" w:hAnsi="Arial" w:cs="Arial"/>
          <w:sz w:val="24"/>
          <w:szCs w:val="24"/>
        </w:rPr>
      </w:pPr>
      <w:r w:rsidRPr="00A756C5">
        <w:rPr>
          <w:rFonts w:ascii="Arial" w:eastAsia="Arial" w:hAnsi="Arial" w:cs="Arial"/>
          <w:sz w:val="24"/>
          <w:szCs w:val="24"/>
        </w:rPr>
        <w:t>The Supplier shall note that latex or latex gloves must not be used in the manufacture of these items. Suppliers will be expected to sign latex declarations.</w:t>
      </w:r>
    </w:p>
    <w:p w14:paraId="019A4B12" w14:textId="77777777" w:rsidR="00A756C5" w:rsidRPr="00A756C5" w:rsidRDefault="00A756C5" w:rsidP="00D037C1">
      <w:pPr>
        <w:pStyle w:val="ListParagraph"/>
        <w:rPr>
          <w:rFonts w:ascii="Arial" w:eastAsia="Arial" w:hAnsi="Arial" w:cs="Arial"/>
          <w:sz w:val="24"/>
          <w:szCs w:val="24"/>
        </w:rPr>
      </w:pPr>
    </w:p>
    <w:p w14:paraId="055BFF49" w14:textId="5CD4CF63" w:rsidR="00A756C5" w:rsidRDefault="00A756C5" w:rsidP="00D037C1">
      <w:pPr>
        <w:pStyle w:val="ListParagraph"/>
        <w:numPr>
          <w:ilvl w:val="1"/>
          <w:numId w:val="1"/>
        </w:numPr>
        <w:ind w:left="924" w:hanging="567"/>
        <w:rPr>
          <w:rFonts w:ascii="Arial" w:eastAsia="Arial" w:hAnsi="Arial" w:cs="Arial"/>
          <w:sz w:val="24"/>
          <w:szCs w:val="24"/>
        </w:rPr>
      </w:pPr>
      <w:r w:rsidRPr="00A756C5">
        <w:rPr>
          <w:rFonts w:ascii="Arial" w:eastAsia="Arial" w:hAnsi="Arial" w:cs="Arial"/>
          <w:sz w:val="24"/>
          <w:szCs w:val="24"/>
        </w:rPr>
        <w:t xml:space="preserve">The Supplier shall conform to all regulations in relation to the manufacturing of packaging and where possible ensure that the material is recyclable.  </w:t>
      </w:r>
    </w:p>
    <w:p w14:paraId="55AD4AD8" w14:textId="77777777" w:rsidR="00A756C5" w:rsidRPr="00A756C5" w:rsidRDefault="00A756C5" w:rsidP="00D037C1">
      <w:pPr>
        <w:pStyle w:val="ListParagraph"/>
        <w:rPr>
          <w:rFonts w:ascii="Arial" w:eastAsia="Arial" w:hAnsi="Arial" w:cs="Arial"/>
          <w:sz w:val="24"/>
          <w:szCs w:val="24"/>
        </w:rPr>
      </w:pPr>
    </w:p>
    <w:p w14:paraId="6B24EA25" w14:textId="2FA5FC9B" w:rsidR="00A756C5" w:rsidRPr="00A756C5" w:rsidRDefault="00A756C5" w:rsidP="00D037C1">
      <w:pPr>
        <w:pStyle w:val="ListParagraph"/>
        <w:numPr>
          <w:ilvl w:val="0"/>
          <w:numId w:val="1"/>
        </w:numPr>
        <w:rPr>
          <w:rFonts w:ascii="Arial" w:eastAsia="Arial" w:hAnsi="Arial" w:cs="Arial"/>
          <w:sz w:val="24"/>
          <w:szCs w:val="24"/>
        </w:rPr>
      </w:pPr>
      <w:r>
        <w:rPr>
          <w:rFonts w:ascii="Arial" w:eastAsia="Arial" w:hAnsi="Arial" w:cs="Arial"/>
          <w:b/>
          <w:sz w:val="24"/>
          <w:szCs w:val="24"/>
        </w:rPr>
        <w:t>Storage</w:t>
      </w:r>
    </w:p>
    <w:p w14:paraId="0DD8A492" w14:textId="77777777" w:rsidR="00A756C5" w:rsidRPr="00A756C5" w:rsidRDefault="00A756C5" w:rsidP="00D037C1">
      <w:pPr>
        <w:pStyle w:val="ListParagraph"/>
        <w:ind w:left="360"/>
        <w:rPr>
          <w:rFonts w:ascii="Arial" w:eastAsia="Arial" w:hAnsi="Arial" w:cs="Arial"/>
          <w:sz w:val="24"/>
          <w:szCs w:val="24"/>
        </w:rPr>
      </w:pPr>
    </w:p>
    <w:p w14:paraId="7BCE5611" w14:textId="305BECF8" w:rsidR="00A756C5" w:rsidRDefault="00A756C5" w:rsidP="00D037C1">
      <w:pPr>
        <w:pStyle w:val="ListParagraph"/>
        <w:numPr>
          <w:ilvl w:val="1"/>
          <w:numId w:val="1"/>
        </w:numPr>
        <w:ind w:left="924" w:hanging="567"/>
        <w:rPr>
          <w:rFonts w:ascii="Arial" w:eastAsia="Arial" w:hAnsi="Arial" w:cs="Arial"/>
          <w:sz w:val="24"/>
          <w:szCs w:val="24"/>
        </w:rPr>
      </w:pPr>
      <w:r w:rsidRPr="00A756C5">
        <w:rPr>
          <w:rFonts w:ascii="Arial" w:eastAsia="Arial" w:hAnsi="Arial" w:cs="Arial"/>
          <w:sz w:val="24"/>
          <w:szCs w:val="24"/>
        </w:rPr>
        <w:t>The Supplier shall provide secure warehousing for the inventory of</w:t>
      </w:r>
      <w:r>
        <w:rPr>
          <w:rFonts w:ascii="Arial" w:eastAsia="Arial" w:hAnsi="Arial" w:cs="Arial"/>
          <w:sz w:val="24"/>
          <w:szCs w:val="24"/>
        </w:rPr>
        <w:t xml:space="preserve"> p</w:t>
      </w:r>
      <w:r w:rsidRPr="00A756C5">
        <w:rPr>
          <w:rFonts w:ascii="Arial" w:eastAsia="Arial" w:hAnsi="Arial" w:cs="Arial"/>
          <w:sz w:val="24"/>
          <w:szCs w:val="24"/>
        </w:rPr>
        <w:t xml:space="preserve">roducts.  The </w:t>
      </w:r>
      <w:r>
        <w:rPr>
          <w:rFonts w:ascii="Arial" w:eastAsia="Arial" w:hAnsi="Arial" w:cs="Arial"/>
          <w:sz w:val="24"/>
          <w:szCs w:val="24"/>
        </w:rPr>
        <w:t>w</w:t>
      </w:r>
      <w:r w:rsidRPr="00A756C5">
        <w:rPr>
          <w:rFonts w:ascii="Arial" w:eastAsia="Arial" w:hAnsi="Arial" w:cs="Arial"/>
          <w:sz w:val="24"/>
          <w:szCs w:val="24"/>
        </w:rPr>
        <w:t>arehouse must be suitable and have the capacity to deliver the Buyers requirements to d</w:t>
      </w:r>
      <w:r w:rsidR="008962E5">
        <w:rPr>
          <w:rFonts w:ascii="Arial" w:eastAsia="Arial" w:hAnsi="Arial" w:cs="Arial"/>
          <w:sz w:val="24"/>
          <w:szCs w:val="24"/>
        </w:rPr>
        <w:t>i</w:t>
      </w:r>
      <w:r w:rsidRPr="00A756C5">
        <w:rPr>
          <w:rFonts w:ascii="Arial" w:eastAsia="Arial" w:hAnsi="Arial" w:cs="Arial"/>
          <w:sz w:val="24"/>
          <w:szCs w:val="24"/>
        </w:rPr>
        <w:t>spatch items when required to delivery locations across the UK. The Buyer will define their requirements during the Call-Off Procedure.</w:t>
      </w:r>
    </w:p>
    <w:p w14:paraId="386123DF" w14:textId="77777777" w:rsidR="00A756C5" w:rsidRDefault="00A756C5" w:rsidP="00D037C1">
      <w:pPr>
        <w:pStyle w:val="ListParagraph"/>
        <w:ind w:left="924"/>
        <w:rPr>
          <w:rFonts w:ascii="Arial" w:eastAsia="Arial" w:hAnsi="Arial" w:cs="Arial"/>
          <w:sz w:val="24"/>
          <w:szCs w:val="24"/>
        </w:rPr>
      </w:pPr>
    </w:p>
    <w:p w14:paraId="31B23967" w14:textId="5D24043B" w:rsidR="00A756C5" w:rsidRDefault="00A756C5" w:rsidP="00D037C1">
      <w:pPr>
        <w:pStyle w:val="ListParagraph"/>
        <w:numPr>
          <w:ilvl w:val="1"/>
          <w:numId w:val="1"/>
        </w:numPr>
        <w:ind w:left="924" w:hanging="567"/>
        <w:rPr>
          <w:rFonts w:ascii="Arial" w:eastAsia="Arial" w:hAnsi="Arial" w:cs="Arial"/>
          <w:sz w:val="24"/>
          <w:szCs w:val="24"/>
        </w:rPr>
      </w:pPr>
      <w:r w:rsidRPr="00A756C5">
        <w:rPr>
          <w:rFonts w:ascii="Arial" w:eastAsia="Arial" w:hAnsi="Arial" w:cs="Arial"/>
          <w:sz w:val="24"/>
          <w:szCs w:val="24"/>
        </w:rPr>
        <w:t>The Supplier shall coordinate with all third parties involved in the supply chain in respect of any special requirements or conditions for collection, storage and/or consolidation of those items, including temperature controls and/or handling requirements. The Buyer will define their exact requirements during the Call-Off Procedure</w:t>
      </w:r>
      <w:r>
        <w:rPr>
          <w:rFonts w:ascii="Arial" w:eastAsia="Arial" w:hAnsi="Arial" w:cs="Arial"/>
          <w:sz w:val="24"/>
          <w:szCs w:val="24"/>
        </w:rPr>
        <w:t>.</w:t>
      </w:r>
    </w:p>
    <w:p w14:paraId="679A6344" w14:textId="77777777" w:rsidR="00A756C5" w:rsidRPr="00A756C5" w:rsidRDefault="00A756C5" w:rsidP="00D037C1">
      <w:pPr>
        <w:pStyle w:val="ListParagraph"/>
        <w:rPr>
          <w:rFonts w:ascii="Arial" w:eastAsia="Arial" w:hAnsi="Arial" w:cs="Arial"/>
          <w:sz w:val="24"/>
          <w:szCs w:val="24"/>
        </w:rPr>
      </w:pPr>
    </w:p>
    <w:p w14:paraId="763EA94E" w14:textId="67415F35" w:rsidR="00A756C5" w:rsidRDefault="00A756C5" w:rsidP="00D037C1">
      <w:pPr>
        <w:pStyle w:val="ListParagraph"/>
        <w:numPr>
          <w:ilvl w:val="1"/>
          <w:numId w:val="1"/>
        </w:numPr>
        <w:ind w:left="924" w:hanging="567"/>
        <w:rPr>
          <w:rFonts w:ascii="Arial" w:eastAsia="Arial" w:hAnsi="Arial" w:cs="Arial"/>
          <w:sz w:val="24"/>
          <w:szCs w:val="24"/>
        </w:rPr>
      </w:pPr>
      <w:r w:rsidRPr="00A756C5">
        <w:rPr>
          <w:rFonts w:ascii="Arial" w:eastAsia="Arial" w:hAnsi="Arial" w:cs="Arial"/>
          <w:sz w:val="24"/>
          <w:szCs w:val="24"/>
        </w:rPr>
        <w:t>The Supplier shall ensure that they have adequate fire safety and fire suppression procedures, systems and equipment in place at any warehouse premises, and in any event in accordance with Good Industry</w:t>
      </w:r>
      <w:r>
        <w:rPr>
          <w:rFonts w:ascii="Arial" w:eastAsia="Arial" w:hAnsi="Arial" w:cs="Arial"/>
          <w:sz w:val="24"/>
          <w:szCs w:val="24"/>
        </w:rPr>
        <w:t xml:space="preserve"> </w:t>
      </w:r>
      <w:r w:rsidRPr="00A756C5">
        <w:rPr>
          <w:rFonts w:ascii="Arial" w:eastAsia="Arial" w:hAnsi="Arial" w:cs="Arial"/>
          <w:sz w:val="24"/>
          <w:szCs w:val="24"/>
        </w:rPr>
        <w:t>Practice.</w:t>
      </w:r>
    </w:p>
    <w:p w14:paraId="3DAD2BE0" w14:textId="77777777" w:rsidR="00A756C5" w:rsidRPr="00A756C5" w:rsidRDefault="00A756C5" w:rsidP="00D037C1">
      <w:pPr>
        <w:pStyle w:val="ListParagraph"/>
        <w:rPr>
          <w:rFonts w:ascii="Arial" w:eastAsia="Arial" w:hAnsi="Arial" w:cs="Arial"/>
          <w:sz w:val="24"/>
          <w:szCs w:val="24"/>
        </w:rPr>
      </w:pPr>
    </w:p>
    <w:p w14:paraId="51EE664B" w14:textId="7C975FB3" w:rsidR="00A756C5" w:rsidRDefault="00A756C5" w:rsidP="00D037C1">
      <w:pPr>
        <w:pStyle w:val="ListParagraph"/>
        <w:numPr>
          <w:ilvl w:val="1"/>
          <w:numId w:val="1"/>
        </w:numPr>
        <w:ind w:left="924" w:hanging="567"/>
        <w:rPr>
          <w:rFonts w:ascii="Arial" w:eastAsia="Arial" w:hAnsi="Arial" w:cs="Arial"/>
          <w:sz w:val="24"/>
          <w:szCs w:val="24"/>
        </w:rPr>
      </w:pPr>
      <w:r w:rsidRPr="00A756C5">
        <w:rPr>
          <w:rFonts w:ascii="Arial" w:eastAsia="Arial" w:hAnsi="Arial" w:cs="Arial"/>
          <w:sz w:val="24"/>
          <w:szCs w:val="24"/>
        </w:rPr>
        <w:t>The Supplier shall ensure they have adequate and appropriate procedures appropriately in place at any warehouse premises to ensure that the items are properly secured against risk of theft. This will be defined by the Buyer during the Call-Off Procedure and may include but not be limited to:</w:t>
      </w:r>
    </w:p>
    <w:p w14:paraId="14544404" w14:textId="77777777" w:rsidR="00A756C5" w:rsidRPr="00A756C5" w:rsidRDefault="00A756C5" w:rsidP="00D037C1">
      <w:pPr>
        <w:pStyle w:val="ListParagraph"/>
        <w:rPr>
          <w:rFonts w:ascii="Arial" w:eastAsia="Arial" w:hAnsi="Arial" w:cs="Arial"/>
          <w:sz w:val="24"/>
          <w:szCs w:val="24"/>
        </w:rPr>
      </w:pPr>
    </w:p>
    <w:p w14:paraId="3BEE4176" w14:textId="3EE728DB" w:rsidR="00A756C5" w:rsidRDefault="00A756C5" w:rsidP="00D037C1">
      <w:pPr>
        <w:pStyle w:val="ListParagraph"/>
        <w:numPr>
          <w:ilvl w:val="2"/>
          <w:numId w:val="1"/>
        </w:numPr>
        <w:ind w:left="1843" w:hanging="822"/>
        <w:rPr>
          <w:rFonts w:ascii="Arial" w:eastAsia="Arial" w:hAnsi="Arial" w:cs="Arial"/>
          <w:sz w:val="24"/>
          <w:szCs w:val="24"/>
        </w:rPr>
      </w:pPr>
      <w:r>
        <w:rPr>
          <w:rFonts w:ascii="Arial" w:eastAsia="Arial" w:hAnsi="Arial" w:cs="Arial"/>
          <w:sz w:val="24"/>
          <w:szCs w:val="24"/>
        </w:rPr>
        <w:t xml:space="preserve">Qualified </w:t>
      </w:r>
      <w:r w:rsidR="00A22F15">
        <w:rPr>
          <w:rFonts w:ascii="Arial" w:eastAsia="Arial" w:hAnsi="Arial" w:cs="Arial"/>
          <w:sz w:val="24"/>
          <w:szCs w:val="24"/>
        </w:rPr>
        <w:t>s</w:t>
      </w:r>
      <w:r>
        <w:rPr>
          <w:rFonts w:ascii="Arial" w:eastAsia="Arial" w:hAnsi="Arial" w:cs="Arial"/>
          <w:sz w:val="24"/>
          <w:szCs w:val="24"/>
        </w:rPr>
        <w:t xml:space="preserve">ecurity </w:t>
      </w:r>
      <w:r w:rsidR="00A22F15">
        <w:rPr>
          <w:rFonts w:ascii="Arial" w:eastAsia="Arial" w:hAnsi="Arial" w:cs="Arial"/>
          <w:sz w:val="24"/>
          <w:szCs w:val="24"/>
        </w:rPr>
        <w:t>p</w:t>
      </w:r>
      <w:r>
        <w:rPr>
          <w:rFonts w:ascii="Arial" w:eastAsia="Arial" w:hAnsi="Arial" w:cs="Arial"/>
          <w:sz w:val="24"/>
          <w:szCs w:val="24"/>
        </w:rPr>
        <w:t>ersonnel;</w:t>
      </w:r>
    </w:p>
    <w:p w14:paraId="3E494D66" w14:textId="3DB81659" w:rsidR="00A756C5" w:rsidRDefault="00A756C5" w:rsidP="00D037C1">
      <w:pPr>
        <w:pStyle w:val="ListParagraph"/>
        <w:numPr>
          <w:ilvl w:val="2"/>
          <w:numId w:val="1"/>
        </w:numPr>
        <w:ind w:left="1843" w:hanging="822"/>
        <w:rPr>
          <w:rFonts w:ascii="Arial" w:eastAsia="Arial" w:hAnsi="Arial" w:cs="Arial"/>
          <w:sz w:val="24"/>
          <w:szCs w:val="24"/>
        </w:rPr>
      </w:pPr>
      <w:r>
        <w:rPr>
          <w:rFonts w:ascii="Arial" w:eastAsia="Arial" w:hAnsi="Arial" w:cs="Arial"/>
          <w:sz w:val="24"/>
          <w:szCs w:val="24"/>
        </w:rPr>
        <w:t>CCTV.</w:t>
      </w:r>
    </w:p>
    <w:p w14:paraId="5A3E3031" w14:textId="77777777" w:rsidR="00A756C5" w:rsidRDefault="00A756C5" w:rsidP="00D037C1">
      <w:pPr>
        <w:pStyle w:val="ListParagraph"/>
        <w:ind w:left="1843"/>
        <w:rPr>
          <w:rFonts w:ascii="Arial" w:eastAsia="Arial" w:hAnsi="Arial" w:cs="Arial"/>
          <w:sz w:val="24"/>
          <w:szCs w:val="24"/>
        </w:rPr>
      </w:pPr>
    </w:p>
    <w:p w14:paraId="24F119F7" w14:textId="49283B3A" w:rsidR="00A756C5" w:rsidRDefault="00A756C5" w:rsidP="00D037C1">
      <w:pPr>
        <w:pStyle w:val="ListParagraph"/>
        <w:numPr>
          <w:ilvl w:val="1"/>
          <w:numId w:val="1"/>
        </w:numPr>
        <w:ind w:left="924" w:hanging="567"/>
        <w:rPr>
          <w:rFonts w:ascii="Arial" w:eastAsia="Arial" w:hAnsi="Arial" w:cs="Arial"/>
          <w:sz w:val="24"/>
          <w:szCs w:val="24"/>
        </w:rPr>
      </w:pPr>
      <w:r w:rsidRPr="00A756C5">
        <w:rPr>
          <w:rFonts w:ascii="Arial" w:eastAsia="Arial" w:hAnsi="Arial" w:cs="Arial"/>
          <w:sz w:val="24"/>
          <w:szCs w:val="24"/>
        </w:rPr>
        <w:t>The Supplier shall ensure that any warehouse premises meet all necessary legal requirements.</w:t>
      </w:r>
    </w:p>
    <w:p w14:paraId="2775053A" w14:textId="77777777" w:rsidR="00A756C5" w:rsidRDefault="00A756C5" w:rsidP="00D037C1">
      <w:pPr>
        <w:pStyle w:val="ListParagraph"/>
        <w:ind w:left="792"/>
        <w:rPr>
          <w:rFonts w:ascii="Arial" w:eastAsia="Arial" w:hAnsi="Arial" w:cs="Arial"/>
          <w:sz w:val="24"/>
          <w:szCs w:val="24"/>
        </w:rPr>
      </w:pPr>
    </w:p>
    <w:p w14:paraId="296B4797" w14:textId="1F64E292" w:rsidR="00A756C5" w:rsidRDefault="00A756C5" w:rsidP="00D037C1">
      <w:pPr>
        <w:pStyle w:val="ListParagraph"/>
        <w:numPr>
          <w:ilvl w:val="1"/>
          <w:numId w:val="1"/>
        </w:numPr>
        <w:ind w:left="924" w:hanging="567"/>
        <w:rPr>
          <w:rFonts w:ascii="Arial" w:eastAsia="Arial" w:hAnsi="Arial" w:cs="Arial"/>
          <w:sz w:val="24"/>
          <w:szCs w:val="24"/>
        </w:rPr>
      </w:pPr>
      <w:r w:rsidRPr="00A756C5">
        <w:rPr>
          <w:rFonts w:ascii="Arial" w:eastAsia="Arial" w:hAnsi="Arial" w:cs="Arial"/>
          <w:sz w:val="24"/>
          <w:szCs w:val="24"/>
        </w:rPr>
        <w:t xml:space="preserve">The Supplier shall be aware that the Buyer may </w:t>
      </w:r>
      <w:r w:rsidR="009F2BAD">
        <w:rPr>
          <w:rFonts w:ascii="Arial" w:eastAsia="Arial" w:hAnsi="Arial" w:cs="Arial"/>
          <w:sz w:val="24"/>
          <w:szCs w:val="24"/>
        </w:rPr>
        <w:t xml:space="preserve">items to be stored at an </w:t>
      </w:r>
      <w:r w:rsidRPr="00A756C5">
        <w:rPr>
          <w:rFonts w:ascii="Arial" w:eastAsia="Arial" w:hAnsi="Arial" w:cs="Arial"/>
          <w:sz w:val="24"/>
          <w:szCs w:val="24"/>
        </w:rPr>
        <w:t xml:space="preserve">ambient temperature. The Buyer will define their temperature requirements during the Call-Off Procedure.  </w:t>
      </w:r>
    </w:p>
    <w:p w14:paraId="38AD3CC6" w14:textId="77777777" w:rsidR="00A756C5" w:rsidRPr="00A756C5" w:rsidRDefault="00A756C5" w:rsidP="00D037C1">
      <w:pPr>
        <w:pStyle w:val="ListParagraph"/>
        <w:rPr>
          <w:rFonts w:ascii="Arial" w:eastAsia="Arial" w:hAnsi="Arial" w:cs="Arial"/>
          <w:sz w:val="24"/>
          <w:szCs w:val="24"/>
        </w:rPr>
      </w:pPr>
    </w:p>
    <w:p w14:paraId="63DABFA3" w14:textId="013CDA4C" w:rsidR="00A756C5" w:rsidRDefault="00A756C5" w:rsidP="00D037C1">
      <w:pPr>
        <w:pStyle w:val="ListParagraph"/>
        <w:numPr>
          <w:ilvl w:val="1"/>
          <w:numId w:val="1"/>
        </w:numPr>
        <w:ind w:left="924" w:hanging="567"/>
        <w:rPr>
          <w:rFonts w:ascii="Arial" w:eastAsia="Arial" w:hAnsi="Arial" w:cs="Arial"/>
          <w:sz w:val="24"/>
          <w:szCs w:val="24"/>
        </w:rPr>
      </w:pPr>
      <w:r w:rsidRPr="00A756C5">
        <w:rPr>
          <w:rFonts w:ascii="Arial" w:eastAsia="Arial" w:hAnsi="Arial" w:cs="Arial"/>
          <w:sz w:val="24"/>
          <w:szCs w:val="24"/>
        </w:rPr>
        <w:t>The Supplier shall be required to provide all the resources with the appropriate technical and expertise to fulfil the Buyers requirements.</w:t>
      </w:r>
    </w:p>
    <w:p w14:paraId="66EB143F" w14:textId="77777777" w:rsidR="00A756C5" w:rsidRPr="00A756C5" w:rsidRDefault="00A756C5" w:rsidP="00D037C1">
      <w:pPr>
        <w:pStyle w:val="ListParagraph"/>
        <w:rPr>
          <w:rFonts w:ascii="Arial" w:eastAsia="Arial" w:hAnsi="Arial" w:cs="Arial"/>
          <w:sz w:val="24"/>
          <w:szCs w:val="24"/>
        </w:rPr>
      </w:pPr>
    </w:p>
    <w:p w14:paraId="168F433F" w14:textId="0EB978C9" w:rsidR="00A756C5" w:rsidRDefault="00A756C5" w:rsidP="00D037C1">
      <w:pPr>
        <w:pStyle w:val="ListParagraph"/>
        <w:numPr>
          <w:ilvl w:val="1"/>
          <w:numId w:val="1"/>
        </w:numPr>
        <w:ind w:left="924" w:hanging="567"/>
        <w:rPr>
          <w:rFonts w:ascii="Arial" w:eastAsia="Arial" w:hAnsi="Arial" w:cs="Arial"/>
          <w:sz w:val="24"/>
          <w:szCs w:val="24"/>
        </w:rPr>
      </w:pPr>
      <w:r w:rsidRPr="00A756C5">
        <w:rPr>
          <w:rFonts w:ascii="Arial" w:eastAsia="Arial" w:hAnsi="Arial" w:cs="Arial"/>
          <w:sz w:val="24"/>
          <w:szCs w:val="24"/>
        </w:rPr>
        <w:t xml:space="preserve">The Supplier shall provide all handling equipment to enable the services to be </w:t>
      </w:r>
      <w:r>
        <w:rPr>
          <w:rFonts w:ascii="Arial" w:eastAsia="Arial" w:hAnsi="Arial" w:cs="Arial"/>
          <w:sz w:val="24"/>
          <w:szCs w:val="24"/>
        </w:rPr>
        <w:t>c</w:t>
      </w:r>
      <w:r w:rsidRPr="00A756C5">
        <w:rPr>
          <w:rFonts w:ascii="Arial" w:eastAsia="Arial" w:hAnsi="Arial" w:cs="Arial"/>
          <w:sz w:val="24"/>
          <w:szCs w:val="24"/>
        </w:rPr>
        <w:t>arried out safely and securely. This may include but not be limited to</w:t>
      </w:r>
      <w:r w:rsidR="009A6997">
        <w:rPr>
          <w:rFonts w:ascii="Arial" w:eastAsia="Arial" w:hAnsi="Arial" w:cs="Arial"/>
          <w:sz w:val="24"/>
          <w:szCs w:val="24"/>
        </w:rPr>
        <w:t>:</w:t>
      </w:r>
    </w:p>
    <w:p w14:paraId="7D06BFE2" w14:textId="77777777" w:rsidR="00A756C5" w:rsidRPr="00A756C5" w:rsidRDefault="00A756C5" w:rsidP="00D037C1">
      <w:pPr>
        <w:pStyle w:val="ListParagraph"/>
        <w:rPr>
          <w:rFonts w:ascii="Arial" w:eastAsia="Arial" w:hAnsi="Arial" w:cs="Arial"/>
          <w:sz w:val="24"/>
          <w:szCs w:val="24"/>
        </w:rPr>
      </w:pPr>
    </w:p>
    <w:p w14:paraId="3C57F3C1" w14:textId="41A057C9" w:rsidR="00A756C5" w:rsidRDefault="00A756C5" w:rsidP="00D037C1">
      <w:pPr>
        <w:pStyle w:val="ListParagraph"/>
        <w:numPr>
          <w:ilvl w:val="2"/>
          <w:numId w:val="1"/>
        </w:numPr>
        <w:ind w:left="1843" w:hanging="822"/>
        <w:rPr>
          <w:rFonts w:ascii="Arial" w:eastAsia="Arial" w:hAnsi="Arial" w:cs="Arial"/>
          <w:sz w:val="24"/>
          <w:szCs w:val="24"/>
        </w:rPr>
      </w:pPr>
      <w:r w:rsidRPr="00A756C5">
        <w:rPr>
          <w:rFonts w:ascii="Arial" w:eastAsia="Arial" w:hAnsi="Arial" w:cs="Arial"/>
          <w:sz w:val="24"/>
          <w:szCs w:val="24"/>
        </w:rPr>
        <w:t>Forklift trucks</w:t>
      </w:r>
      <w:r>
        <w:rPr>
          <w:rFonts w:ascii="Arial" w:eastAsia="Arial" w:hAnsi="Arial" w:cs="Arial"/>
          <w:sz w:val="24"/>
          <w:szCs w:val="24"/>
        </w:rPr>
        <w:t>.</w:t>
      </w:r>
    </w:p>
    <w:p w14:paraId="3F548852" w14:textId="77777777" w:rsidR="00A756C5" w:rsidRDefault="00A756C5" w:rsidP="00D037C1">
      <w:pPr>
        <w:pStyle w:val="ListParagraph"/>
        <w:ind w:left="1843"/>
        <w:rPr>
          <w:rFonts w:ascii="Arial" w:eastAsia="Arial" w:hAnsi="Arial" w:cs="Arial"/>
          <w:sz w:val="24"/>
          <w:szCs w:val="24"/>
        </w:rPr>
      </w:pPr>
    </w:p>
    <w:p w14:paraId="6EEBB4DB" w14:textId="51372404" w:rsidR="00A756C5" w:rsidRPr="00A756C5" w:rsidRDefault="00A756C5" w:rsidP="00D037C1">
      <w:pPr>
        <w:pStyle w:val="ListParagraph"/>
        <w:numPr>
          <w:ilvl w:val="0"/>
          <w:numId w:val="1"/>
        </w:numPr>
        <w:rPr>
          <w:rFonts w:ascii="Arial" w:eastAsia="Arial" w:hAnsi="Arial" w:cs="Arial"/>
          <w:sz w:val="24"/>
          <w:szCs w:val="24"/>
        </w:rPr>
      </w:pPr>
      <w:r>
        <w:rPr>
          <w:rFonts w:ascii="Arial" w:eastAsia="Arial" w:hAnsi="Arial" w:cs="Arial"/>
          <w:b/>
          <w:sz w:val="24"/>
          <w:szCs w:val="24"/>
        </w:rPr>
        <w:t>Stock Management and Inventory Control</w:t>
      </w:r>
    </w:p>
    <w:p w14:paraId="4B6D839F" w14:textId="77777777" w:rsidR="00A756C5" w:rsidRPr="00A756C5" w:rsidRDefault="00A756C5" w:rsidP="00D037C1">
      <w:pPr>
        <w:pStyle w:val="ListParagraph"/>
        <w:ind w:left="360"/>
        <w:rPr>
          <w:rFonts w:ascii="Arial" w:eastAsia="Arial" w:hAnsi="Arial" w:cs="Arial"/>
          <w:sz w:val="24"/>
          <w:szCs w:val="24"/>
        </w:rPr>
      </w:pPr>
    </w:p>
    <w:p w14:paraId="77D69BDD" w14:textId="4B3034C7" w:rsidR="00A756C5" w:rsidRDefault="00A756C5" w:rsidP="00D037C1">
      <w:pPr>
        <w:pStyle w:val="ListParagraph"/>
        <w:numPr>
          <w:ilvl w:val="1"/>
          <w:numId w:val="1"/>
        </w:numPr>
        <w:ind w:left="924" w:hanging="567"/>
        <w:rPr>
          <w:rFonts w:ascii="Arial" w:eastAsia="Arial" w:hAnsi="Arial" w:cs="Arial"/>
          <w:sz w:val="24"/>
          <w:szCs w:val="24"/>
        </w:rPr>
      </w:pPr>
      <w:r w:rsidRPr="00A756C5">
        <w:rPr>
          <w:rFonts w:ascii="Arial" w:eastAsia="Arial" w:hAnsi="Arial" w:cs="Arial"/>
          <w:sz w:val="24"/>
          <w:szCs w:val="24"/>
        </w:rPr>
        <w:t>Suppliers shall be able to maintain a rolling stock, which is to be on hand for immediate dispatch, which is be held in the UK. This may include but not be limited to the following days’ worth of stock this will be defined by the Buyer during the Call-Off Procedure:</w:t>
      </w:r>
    </w:p>
    <w:p w14:paraId="0B7A4737" w14:textId="77777777" w:rsidR="00A756C5" w:rsidRDefault="00A756C5" w:rsidP="00D037C1">
      <w:pPr>
        <w:pStyle w:val="ListParagraph"/>
        <w:ind w:left="924"/>
        <w:rPr>
          <w:rFonts w:ascii="Arial" w:eastAsia="Arial" w:hAnsi="Arial" w:cs="Arial"/>
          <w:sz w:val="24"/>
          <w:szCs w:val="24"/>
        </w:rPr>
      </w:pPr>
    </w:p>
    <w:p w14:paraId="51F6CB5A" w14:textId="40AEE648" w:rsidR="00A756C5" w:rsidRDefault="00A756C5" w:rsidP="00D037C1">
      <w:pPr>
        <w:pStyle w:val="ListParagraph"/>
        <w:numPr>
          <w:ilvl w:val="2"/>
          <w:numId w:val="1"/>
        </w:numPr>
        <w:ind w:left="1843" w:hanging="822"/>
        <w:rPr>
          <w:rFonts w:ascii="Arial" w:eastAsia="Arial" w:hAnsi="Arial" w:cs="Arial"/>
          <w:sz w:val="24"/>
          <w:szCs w:val="24"/>
        </w:rPr>
      </w:pPr>
      <w:r>
        <w:rPr>
          <w:rFonts w:ascii="Arial" w:eastAsia="Arial" w:hAnsi="Arial" w:cs="Arial"/>
          <w:sz w:val="24"/>
          <w:szCs w:val="24"/>
        </w:rPr>
        <w:t>5 days;</w:t>
      </w:r>
    </w:p>
    <w:p w14:paraId="10C523C3" w14:textId="4E4CB726" w:rsidR="00A756C5" w:rsidRDefault="00A756C5" w:rsidP="00D037C1">
      <w:pPr>
        <w:pStyle w:val="ListParagraph"/>
        <w:numPr>
          <w:ilvl w:val="2"/>
          <w:numId w:val="1"/>
        </w:numPr>
        <w:ind w:left="1843" w:hanging="822"/>
        <w:rPr>
          <w:rFonts w:ascii="Arial" w:eastAsia="Arial" w:hAnsi="Arial" w:cs="Arial"/>
          <w:sz w:val="24"/>
          <w:szCs w:val="24"/>
        </w:rPr>
      </w:pPr>
      <w:r>
        <w:rPr>
          <w:rFonts w:ascii="Arial" w:eastAsia="Arial" w:hAnsi="Arial" w:cs="Arial"/>
          <w:sz w:val="24"/>
          <w:szCs w:val="24"/>
        </w:rPr>
        <w:t>10 days;</w:t>
      </w:r>
    </w:p>
    <w:p w14:paraId="0EFEE812" w14:textId="5C26BAD5" w:rsidR="00A756C5" w:rsidRDefault="00A756C5" w:rsidP="00D037C1">
      <w:pPr>
        <w:pStyle w:val="ListParagraph"/>
        <w:numPr>
          <w:ilvl w:val="2"/>
          <w:numId w:val="1"/>
        </w:numPr>
        <w:ind w:left="1843" w:hanging="822"/>
        <w:rPr>
          <w:rFonts w:ascii="Arial" w:eastAsia="Arial" w:hAnsi="Arial" w:cs="Arial"/>
          <w:sz w:val="24"/>
          <w:szCs w:val="24"/>
        </w:rPr>
      </w:pPr>
      <w:r>
        <w:rPr>
          <w:rFonts w:ascii="Arial" w:eastAsia="Arial" w:hAnsi="Arial" w:cs="Arial"/>
          <w:sz w:val="24"/>
          <w:szCs w:val="24"/>
        </w:rPr>
        <w:t>20 days plus.</w:t>
      </w:r>
    </w:p>
    <w:p w14:paraId="54DA60F5" w14:textId="77777777" w:rsidR="00A756C5" w:rsidRDefault="00A756C5" w:rsidP="00D037C1">
      <w:pPr>
        <w:pStyle w:val="ListParagraph"/>
        <w:ind w:left="1843"/>
        <w:rPr>
          <w:rFonts w:ascii="Arial" w:eastAsia="Arial" w:hAnsi="Arial" w:cs="Arial"/>
          <w:sz w:val="24"/>
          <w:szCs w:val="24"/>
        </w:rPr>
      </w:pPr>
    </w:p>
    <w:p w14:paraId="1D71E4F5" w14:textId="282DBFAB" w:rsidR="00A756C5" w:rsidRDefault="00A756C5" w:rsidP="00D037C1">
      <w:pPr>
        <w:pStyle w:val="ListParagraph"/>
        <w:numPr>
          <w:ilvl w:val="1"/>
          <w:numId w:val="1"/>
        </w:numPr>
        <w:ind w:left="924" w:hanging="567"/>
        <w:rPr>
          <w:rFonts w:ascii="Arial" w:eastAsia="Arial" w:hAnsi="Arial" w:cs="Arial"/>
          <w:sz w:val="24"/>
          <w:szCs w:val="24"/>
        </w:rPr>
      </w:pPr>
      <w:r w:rsidRPr="00A756C5">
        <w:rPr>
          <w:rFonts w:ascii="Arial" w:eastAsia="Arial" w:hAnsi="Arial" w:cs="Arial"/>
          <w:sz w:val="24"/>
          <w:szCs w:val="24"/>
        </w:rPr>
        <w:t>The Supplier shall be able to scale up their operations and operate a fully flexible service as a result of volume fluctuations and changes in volume over the</w:t>
      </w:r>
      <w:r w:rsidR="00A655C4">
        <w:rPr>
          <w:rFonts w:ascii="Arial" w:eastAsia="Arial" w:hAnsi="Arial" w:cs="Arial"/>
          <w:sz w:val="24"/>
          <w:szCs w:val="24"/>
        </w:rPr>
        <w:t xml:space="preserve"> Call-Off</w:t>
      </w:r>
      <w:r w:rsidRPr="00A756C5">
        <w:rPr>
          <w:rFonts w:ascii="Arial" w:eastAsia="Arial" w:hAnsi="Arial" w:cs="Arial"/>
          <w:sz w:val="24"/>
          <w:szCs w:val="24"/>
        </w:rPr>
        <w:t xml:space="preserve"> </w:t>
      </w:r>
      <w:r w:rsidR="00A655C4">
        <w:rPr>
          <w:rFonts w:ascii="Arial" w:eastAsia="Arial" w:hAnsi="Arial" w:cs="Arial"/>
          <w:sz w:val="24"/>
          <w:szCs w:val="24"/>
        </w:rPr>
        <w:t>C</w:t>
      </w:r>
      <w:r w:rsidRPr="00A756C5">
        <w:rPr>
          <w:rFonts w:ascii="Arial" w:eastAsia="Arial" w:hAnsi="Arial" w:cs="Arial"/>
          <w:sz w:val="24"/>
          <w:szCs w:val="24"/>
        </w:rPr>
        <w:t>ontract period, demonstrating responsiveness to the Buyers changing requirements. This will be defined by the Buyer during the</w:t>
      </w:r>
      <w:r>
        <w:rPr>
          <w:rFonts w:ascii="Arial" w:eastAsia="Arial" w:hAnsi="Arial" w:cs="Arial"/>
          <w:sz w:val="24"/>
          <w:szCs w:val="24"/>
        </w:rPr>
        <w:t xml:space="preserve"> </w:t>
      </w:r>
      <w:r w:rsidRPr="00A756C5">
        <w:rPr>
          <w:rFonts w:ascii="Arial" w:eastAsia="Arial" w:hAnsi="Arial" w:cs="Arial"/>
          <w:sz w:val="24"/>
          <w:szCs w:val="24"/>
        </w:rPr>
        <w:t>Call-Off Procedure.</w:t>
      </w:r>
    </w:p>
    <w:p w14:paraId="3264F93D" w14:textId="77777777" w:rsidR="00A756C5" w:rsidRDefault="00A756C5" w:rsidP="00D037C1">
      <w:pPr>
        <w:pStyle w:val="ListParagraph"/>
        <w:ind w:left="924"/>
        <w:rPr>
          <w:rFonts w:ascii="Arial" w:eastAsia="Arial" w:hAnsi="Arial" w:cs="Arial"/>
          <w:sz w:val="24"/>
          <w:szCs w:val="24"/>
        </w:rPr>
      </w:pPr>
    </w:p>
    <w:p w14:paraId="172CBBE2" w14:textId="71F535CA" w:rsidR="00A756C5" w:rsidRDefault="00A756C5" w:rsidP="00D037C1">
      <w:pPr>
        <w:pStyle w:val="ListParagraph"/>
        <w:numPr>
          <w:ilvl w:val="1"/>
          <w:numId w:val="1"/>
        </w:numPr>
        <w:ind w:left="924" w:hanging="567"/>
        <w:rPr>
          <w:rFonts w:ascii="Arial" w:eastAsia="Arial" w:hAnsi="Arial" w:cs="Arial"/>
          <w:sz w:val="24"/>
          <w:szCs w:val="24"/>
        </w:rPr>
      </w:pPr>
      <w:r w:rsidRPr="00A756C5">
        <w:rPr>
          <w:rFonts w:ascii="Arial" w:eastAsia="Arial" w:hAnsi="Arial" w:cs="Arial"/>
          <w:sz w:val="24"/>
          <w:szCs w:val="24"/>
        </w:rPr>
        <w:t>The Supplier shall maintain an inventory and undertake regular control stock audits. The Buyer will define their requirements during the Call-Off Procedure and this may include but not be limited to providing:</w:t>
      </w:r>
    </w:p>
    <w:p w14:paraId="2BD6BE05" w14:textId="77777777" w:rsidR="00A756C5" w:rsidRPr="00A756C5" w:rsidRDefault="00A756C5" w:rsidP="00A756C5">
      <w:pPr>
        <w:pStyle w:val="ListParagraph"/>
        <w:rPr>
          <w:rFonts w:ascii="Arial" w:eastAsia="Arial" w:hAnsi="Arial" w:cs="Arial"/>
          <w:sz w:val="24"/>
          <w:szCs w:val="24"/>
        </w:rPr>
      </w:pPr>
    </w:p>
    <w:p w14:paraId="599BF932" w14:textId="4D934B80" w:rsidR="00A756C5" w:rsidRDefault="00A756C5" w:rsidP="00A756C5">
      <w:pPr>
        <w:pStyle w:val="ListParagraph"/>
        <w:numPr>
          <w:ilvl w:val="2"/>
          <w:numId w:val="1"/>
        </w:numPr>
        <w:ind w:left="1843" w:hanging="822"/>
        <w:jc w:val="both"/>
        <w:rPr>
          <w:rFonts w:ascii="Arial" w:eastAsia="Arial" w:hAnsi="Arial" w:cs="Arial"/>
          <w:sz w:val="24"/>
          <w:szCs w:val="24"/>
        </w:rPr>
      </w:pPr>
      <w:r w:rsidRPr="00A756C5">
        <w:rPr>
          <w:rFonts w:ascii="Arial" w:eastAsia="Arial" w:hAnsi="Arial" w:cs="Arial"/>
          <w:sz w:val="24"/>
          <w:szCs w:val="24"/>
        </w:rPr>
        <w:t xml:space="preserve">Actual volumes of </w:t>
      </w:r>
      <w:r w:rsidR="009360E7">
        <w:rPr>
          <w:rFonts w:ascii="Arial" w:eastAsia="Arial" w:hAnsi="Arial" w:cs="Arial"/>
          <w:sz w:val="24"/>
          <w:szCs w:val="24"/>
        </w:rPr>
        <w:t>items</w:t>
      </w:r>
      <w:r w:rsidRPr="00A756C5">
        <w:rPr>
          <w:rFonts w:ascii="Arial" w:eastAsia="Arial" w:hAnsi="Arial" w:cs="Arial"/>
          <w:sz w:val="24"/>
          <w:szCs w:val="24"/>
        </w:rPr>
        <w:t xml:space="preserve"> received;</w:t>
      </w:r>
    </w:p>
    <w:p w14:paraId="344944A3" w14:textId="5D8AA362" w:rsidR="00A756C5" w:rsidRDefault="00A756C5" w:rsidP="00A756C5">
      <w:pPr>
        <w:pStyle w:val="ListParagraph"/>
        <w:numPr>
          <w:ilvl w:val="2"/>
          <w:numId w:val="1"/>
        </w:numPr>
        <w:ind w:left="1843" w:hanging="822"/>
        <w:jc w:val="both"/>
        <w:rPr>
          <w:rFonts w:ascii="Arial" w:eastAsia="Arial" w:hAnsi="Arial" w:cs="Arial"/>
          <w:sz w:val="24"/>
          <w:szCs w:val="24"/>
        </w:rPr>
      </w:pPr>
      <w:r w:rsidRPr="00A756C5">
        <w:rPr>
          <w:rFonts w:ascii="Arial" w:eastAsia="Arial" w:hAnsi="Arial" w:cs="Arial"/>
          <w:sz w:val="24"/>
          <w:szCs w:val="24"/>
        </w:rPr>
        <w:t xml:space="preserve">Total volumes of </w:t>
      </w:r>
      <w:r w:rsidR="009360E7">
        <w:rPr>
          <w:rFonts w:ascii="Arial" w:eastAsia="Arial" w:hAnsi="Arial" w:cs="Arial"/>
          <w:sz w:val="24"/>
          <w:szCs w:val="24"/>
        </w:rPr>
        <w:t xml:space="preserve">items </w:t>
      </w:r>
      <w:r w:rsidRPr="00A756C5">
        <w:rPr>
          <w:rFonts w:ascii="Arial" w:eastAsia="Arial" w:hAnsi="Arial" w:cs="Arial"/>
          <w:sz w:val="24"/>
          <w:szCs w:val="24"/>
        </w:rPr>
        <w:t>dispatched;</w:t>
      </w:r>
    </w:p>
    <w:p w14:paraId="51217563" w14:textId="7B4E4300" w:rsidR="00A756C5" w:rsidRDefault="00A756C5" w:rsidP="00A756C5">
      <w:pPr>
        <w:pStyle w:val="ListParagraph"/>
        <w:numPr>
          <w:ilvl w:val="2"/>
          <w:numId w:val="1"/>
        </w:numPr>
        <w:ind w:left="1843" w:hanging="822"/>
        <w:jc w:val="both"/>
        <w:rPr>
          <w:rFonts w:ascii="Arial" w:eastAsia="Arial" w:hAnsi="Arial" w:cs="Arial"/>
          <w:sz w:val="24"/>
          <w:szCs w:val="24"/>
        </w:rPr>
      </w:pPr>
      <w:r w:rsidRPr="00A756C5">
        <w:rPr>
          <w:rFonts w:ascii="Arial" w:eastAsia="Arial" w:hAnsi="Arial" w:cs="Arial"/>
          <w:sz w:val="24"/>
          <w:szCs w:val="24"/>
        </w:rPr>
        <w:t xml:space="preserve">Total volumes of </w:t>
      </w:r>
      <w:r w:rsidR="009360E7">
        <w:rPr>
          <w:rFonts w:ascii="Arial" w:eastAsia="Arial" w:hAnsi="Arial" w:cs="Arial"/>
          <w:sz w:val="24"/>
          <w:szCs w:val="24"/>
        </w:rPr>
        <w:t>items</w:t>
      </w:r>
      <w:r w:rsidRPr="00A756C5">
        <w:rPr>
          <w:rFonts w:ascii="Arial" w:eastAsia="Arial" w:hAnsi="Arial" w:cs="Arial"/>
          <w:sz w:val="24"/>
          <w:szCs w:val="24"/>
        </w:rPr>
        <w:t xml:space="preserve"> dispatched;</w:t>
      </w:r>
    </w:p>
    <w:p w14:paraId="2D14E936" w14:textId="58F75FF7" w:rsidR="00A756C5" w:rsidRDefault="00A756C5" w:rsidP="00A756C5">
      <w:pPr>
        <w:pStyle w:val="ListParagraph"/>
        <w:numPr>
          <w:ilvl w:val="2"/>
          <w:numId w:val="1"/>
        </w:numPr>
        <w:ind w:left="1843" w:hanging="822"/>
        <w:jc w:val="both"/>
        <w:rPr>
          <w:rFonts w:ascii="Arial" w:eastAsia="Arial" w:hAnsi="Arial" w:cs="Arial"/>
          <w:sz w:val="24"/>
          <w:szCs w:val="24"/>
        </w:rPr>
      </w:pPr>
      <w:r w:rsidRPr="00A756C5">
        <w:rPr>
          <w:rFonts w:ascii="Arial" w:eastAsia="Arial" w:hAnsi="Arial" w:cs="Arial"/>
          <w:sz w:val="24"/>
          <w:szCs w:val="24"/>
        </w:rPr>
        <w:lastRenderedPageBreak/>
        <w:t>Total</w:t>
      </w:r>
      <w:r w:rsidR="009360E7">
        <w:rPr>
          <w:rFonts w:ascii="Arial" w:eastAsia="Arial" w:hAnsi="Arial" w:cs="Arial"/>
          <w:sz w:val="24"/>
          <w:szCs w:val="24"/>
        </w:rPr>
        <w:t xml:space="preserve"> items</w:t>
      </w:r>
      <w:r w:rsidRPr="00A756C5">
        <w:rPr>
          <w:rFonts w:ascii="Arial" w:eastAsia="Arial" w:hAnsi="Arial" w:cs="Arial"/>
          <w:sz w:val="24"/>
          <w:szCs w:val="24"/>
        </w:rPr>
        <w:t xml:space="preserve"> held in the warehouse;</w:t>
      </w:r>
    </w:p>
    <w:p w14:paraId="155695B6" w14:textId="018D0F43" w:rsidR="00A756C5" w:rsidRDefault="00A756C5" w:rsidP="00A756C5">
      <w:pPr>
        <w:pStyle w:val="ListParagraph"/>
        <w:numPr>
          <w:ilvl w:val="2"/>
          <w:numId w:val="1"/>
        </w:numPr>
        <w:ind w:left="1843" w:hanging="822"/>
        <w:jc w:val="both"/>
        <w:rPr>
          <w:rFonts w:ascii="Arial" w:eastAsia="Arial" w:hAnsi="Arial" w:cs="Arial"/>
          <w:sz w:val="24"/>
          <w:szCs w:val="24"/>
        </w:rPr>
      </w:pPr>
      <w:r w:rsidRPr="00A756C5">
        <w:rPr>
          <w:rFonts w:ascii="Arial" w:eastAsia="Arial" w:hAnsi="Arial" w:cs="Arial"/>
          <w:sz w:val="24"/>
          <w:szCs w:val="24"/>
        </w:rPr>
        <w:t>Any stock loss;</w:t>
      </w:r>
    </w:p>
    <w:p w14:paraId="1B8F3936" w14:textId="78954B45" w:rsidR="00A756C5" w:rsidRDefault="00A756C5" w:rsidP="00A756C5">
      <w:pPr>
        <w:pStyle w:val="ListParagraph"/>
        <w:numPr>
          <w:ilvl w:val="2"/>
          <w:numId w:val="1"/>
        </w:numPr>
        <w:ind w:left="1843" w:hanging="822"/>
        <w:jc w:val="both"/>
        <w:rPr>
          <w:rFonts w:ascii="Arial" w:eastAsia="Arial" w:hAnsi="Arial" w:cs="Arial"/>
          <w:sz w:val="24"/>
          <w:szCs w:val="24"/>
        </w:rPr>
      </w:pPr>
      <w:r w:rsidRPr="00A756C5">
        <w:rPr>
          <w:rFonts w:ascii="Arial" w:eastAsia="Arial" w:hAnsi="Arial" w:cs="Arial"/>
          <w:sz w:val="24"/>
          <w:szCs w:val="24"/>
        </w:rPr>
        <w:t>Tracking of expiry dates;</w:t>
      </w:r>
    </w:p>
    <w:p w14:paraId="12759FCA" w14:textId="43C214D1" w:rsidR="00A756C5" w:rsidRDefault="00A756C5" w:rsidP="00A756C5">
      <w:pPr>
        <w:pStyle w:val="ListParagraph"/>
        <w:numPr>
          <w:ilvl w:val="2"/>
          <w:numId w:val="1"/>
        </w:numPr>
        <w:ind w:left="1843" w:hanging="822"/>
        <w:jc w:val="both"/>
        <w:rPr>
          <w:rFonts w:ascii="Arial" w:eastAsia="Arial" w:hAnsi="Arial" w:cs="Arial"/>
          <w:sz w:val="24"/>
          <w:szCs w:val="24"/>
        </w:rPr>
      </w:pPr>
      <w:r w:rsidRPr="00A756C5">
        <w:rPr>
          <w:rFonts w:ascii="Arial" w:eastAsia="Arial" w:hAnsi="Arial" w:cs="Arial"/>
          <w:sz w:val="24"/>
          <w:szCs w:val="24"/>
        </w:rPr>
        <w:t>Non-compliant stock.</w:t>
      </w:r>
    </w:p>
    <w:p w14:paraId="07A56CEC" w14:textId="77777777" w:rsidR="00A756C5" w:rsidRDefault="00A756C5" w:rsidP="00A756C5">
      <w:pPr>
        <w:pStyle w:val="ListParagraph"/>
        <w:ind w:left="1843"/>
        <w:jc w:val="both"/>
        <w:rPr>
          <w:rFonts w:ascii="Arial" w:eastAsia="Arial" w:hAnsi="Arial" w:cs="Arial"/>
          <w:sz w:val="24"/>
          <w:szCs w:val="24"/>
        </w:rPr>
      </w:pPr>
    </w:p>
    <w:p w14:paraId="1984D3F4" w14:textId="01303A43" w:rsidR="00A756C5" w:rsidRDefault="00A756C5" w:rsidP="00A756C5">
      <w:pPr>
        <w:pStyle w:val="ListParagraph"/>
        <w:numPr>
          <w:ilvl w:val="0"/>
          <w:numId w:val="1"/>
        </w:numPr>
        <w:jc w:val="both"/>
        <w:rPr>
          <w:rFonts w:ascii="Arial" w:eastAsia="Arial" w:hAnsi="Arial" w:cs="Arial"/>
          <w:b/>
          <w:sz w:val="24"/>
          <w:szCs w:val="24"/>
        </w:rPr>
      </w:pPr>
      <w:r w:rsidRPr="00A756C5">
        <w:rPr>
          <w:rFonts w:ascii="Arial" w:eastAsia="Arial" w:hAnsi="Arial" w:cs="Arial"/>
          <w:b/>
          <w:sz w:val="24"/>
          <w:szCs w:val="24"/>
        </w:rPr>
        <w:t>Delivery</w:t>
      </w:r>
    </w:p>
    <w:p w14:paraId="3237D8E2" w14:textId="77777777" w:rsidR="00A756C5" w:rsidRDefault="00A756C5" w:rsidP="00A756C5">
      <w:pPr>
        <w:pStyle w:val="ListParagraph"/>
        <w:ind w:left="360"/>
        <w:jc w:val="both"/>
        <w:rPr>
          <w:rFonts w:ascii="Arial" w:eastAsia="Arial" w:hAnsi="Arial" w:cs="Arial"/>
          <w:b/>
          <w:sz w:val="24"/>
          <w:szCs w:val="24"/>
        </w:rPr>
      </w:pPr>
    </w:p>
    <w:p w14:paraId="3A882753" w14:textId="713A0BD3" w:rsidR="007C2B78" w:rsidRDefault="00A756C5" w:rsidP="00D037C1">
      <w:pPr>
        <w:pStyle w:val="ListParagraph"/>
        <w:numPr>
          <w:ilvl w:val="1"/>
          <w:numId w:val="1"/>
        </w:numPr>
        <w:tabs>
          <w:tab w:val="left" w:pos="417"/>
        </w:tabs>
        <w:spacing w:before="120"/>
        <w:ind w:left="924" w:hanging="567"/>
        <w:rPr>
          <w:rFonts w:ascii="Arial" w:eastAsia="Arial" w:hAnsi="Arial" w:cs="Arial"/>
          <w:sz w:val="24"/>
          <w:szCs w:val="24"/>
        </w:rPr>
      </w:pPr>
      <w:r w:rsidRPr="00A756C5">
        <w:rPr>
          <w:rFonts w:ascii="Arial" w:eastAsia="Arial" w:hAnsi="Arial" w:cs="Arial"/>
          <w:sz w:val="24"/>
          <w:szCs w:val="24"/>
        </w:rPr>
        <w:t>The Supplier shall be aware that where they are providing the delivery of the items they must be able to deliver the items as</w:t>
      </w:r>
      <w:bookmarkStart w:id="13" w:name="_heading=h.kqqoksxcdym0" w:colFirst="0" w:colLast="0"/>
      <w:bookmarkStart w:id="14" w:name="_heading=h.2mgun19" w:colFirst="0" w:colLast="0"/>
      <w:bookmarkStart w:id="15" w:name="_heading=h.11m4x92" w:colFirst="0" w:colLast="0"/>
      <w:bookmarkStart w:id="16" w:name="_heading=h.3llsfwv" w:colFirst="0" w:colLast="0"/>
      <w:bookmarkStart w:id="17" w:name="_heading=h.20r2q4o" w:colFirst="0" w:colLast="0"/>
      <w:bookmarkStart w:id="18" w:name="_heading=h.1paejb1" w:colFirst="0" w:colLast="0"/>
      <w:bookmarkStart w:id="19" w:name="_heading=h.4cg47ux" w:colFirst="0" w:colLast="0"/>
      <w:bookmarkStart w:id="20" w:name="_Hlk85446840"/>
      <w:bookmarkEnd w:id="13"/>
      <w:bookmarkEnd w:id="14"/>
      <w:bookmarkEnd w:id="15"/>
      <w:bookmarkEnd w:id="16"/>
      <w:bookmarkEnd w:id="17"/>
      <w:bookmarkEnd w:id="18"/>
      <w:bookmarkEnd w:id="19"/>
      <w:r>
        <w:rPr>
          <w:rFonts w:ascii="Arial" w:eastAsia="Arial" w:hAnsi="Arial" w:cs="Arial"/>
          <w:sz w:val="24"/>
          <w:szCs w:val="24"/>
        </w:rPr>
        <w:t xml:space="preserve"> </w:t>
      </w:r>
      <w:r w:rsidR="007C2B78" w:rsidRPr="00A756C5">
        <w:rPr>
          <w:rFonts w:ascii="Arial" w:eastAsia="Arial" w:hAnsi="Arial" w:cs="Arial"/>
          <w:sz w:val="24"/>
          <w:szCs w:val="24"/>
        </w:rPr>
        <w:t>defined by the Buyer during the Call-Off Procedure, which may</w:t>
      </w:r>
      <w:r w:rsidR="00697BC8">
        <w:rPr>
          <w:rFonts w:ascii="Arial" w:eastAsia="Arial" w:hAnsi="Arial" w:cs="Arial"/>
          <w:sz w:val="24"/>
          <w:szCs w:val="24"/>
        </w:rPr>
        <w:t xml:space="preserve"> </w:t>
      </w:r>
      <w:r w:rsidR="007C2B78" w:rsidRPr="00A756C5">
        <w:rPr>
          <w:rFonts w:ascii="Arial" w:eastAsia="Arial" w:hAnsi="Arial" w:cs="Arial"/>
          <w:sz w:val="24"/>
          <w:szCs w:val="24"/>
        </w:rPr>
        <w:t xml:space="preserve">include a schedule of deliveries to other Supplier locations. </w:t>
      </w:r>
    </w:p>
    <w:p w14:paraId="7C6C20FE" w14:textId="77777777" w:rsidR="00D037C1" w:rsidRDefault="00D037C1" w:rsidP="00D037C1">
      <w:pPr>
        <w:pStyle w:val="ListParagraph"/>
        <w:tabs>
          <w:tab w:val="left" w:pos="417"/>
        </w:tabs>
        <w:spacing w:before="120"/>
        <w:ind w:left="924"/>
        <w:rPr>
          <w:rFonts w:ascii="Arial" w:eastAsia="Arial" w:hAnsi="Arial" w:cs="Arial"/>
          <w:sz w:val="24"/>
          <w:szCs w:val="24"/>
        </w:rPr>
      </w:pPr>
    </w:p>
    <w:p w14:paraId="3A24ED4F" w14:textId="097169F1" w:rsidR="00A756C5" w:rsidRDefault="00A756C5" w:rsidP="00D037C1">
      <w:pPr>
        <w:pStyle w:val="ListParagraph"/>
        <w:numPr>
          <w:ilvl w:val="1"/>
          <w:numId w:val="1"/>
        </w:numPr>
        <w:tabs>
          <w:tab w:val="left" w:pos="417"/>
        </w:tabs>
        <w:spacing w:before="120"/>
        <w:ind w:left="924" w:hanging="567"/>
        <w:rPr>
          <w:rFonts w:ascii="Arial" w:eastAsia="Arial" w:hAnsi="Arial" w:cs="Arial"/>
          <w:sz w:val="24"/>
          <w:szCs w:val="24"/>
        </w:rPr>
      </w:pPr>
      <w:r w:rsidRPr="00A756C5">
        <w:rPr>
          <w:rFonts w:ascii="Arial" w:eastAsia="Arial" w:hAnsi="Arial" w:cs="Arial"/>
          <w:sz w:val="24"/>
          <w:szCs w:val="24"/>
        </w:rPr>
        <w:t>Where the Supplier is providing the delivery of items, they should expect the following elements to specified during the Call-Off Procedure and be able to transport any size, weight or quantity of items.  Items may include</w:t>
      </w:r>
      <w:r>
        <w:rPr>
          <w:rFonts w:ascii="Arial" w:eastAsia="Arial" w:hAnsi="Arial" w:cs="Arial"/>
          <w:sz w:val="24"/>
          <w:szCs w:val="24"/>
        </w:rPr>
        <w:t xml:space="preserve"> </w:t>
      </w:r>
      <w:r w:rsidRPr="00A756C5">
        <w:rPr>
          <w:rFonts w:ascii="Arial" w:eastAsia="Arial" w:hAnsi="Arial" w:cs="Arial"/>
          <w:sz w:val="24"/>
          <w:szCs w:val="24"/>
        </w:rPr>
        <w:t>but will not be limited to:</w:t>
      </w:r>
    </w:p>
    <w:p w14:paraId="3635EA72" w14:textId="77777777" w:rsidR="00A756C5" w:rsidRDefault="00A756C5" w:rsidP="00A756C5">
      <w:pPr>
        <w:pStyle w:val="ListParagraph"/>
        <w:tabs>
          <w:tab w:val="left" w:pos="417"/>
        </w:tabs>
        <w:spacing w:before="120"/>
        <w:ind w:left="924"/>
        <w:jc w:val="both"/>
        <w:rPr>
          <w:rFonts w:ascii="Arial" w:eastAsia="Arial" w:hAnsi="Arial" w:cs="Arial"/>
          <w:sz w:val="24"/>
          <w:szCs w:val="24"/>
        </w:rPr>
      </w:pPr>
    </w:p>
    <w:p w14:paraId="4E716736" w14:textId="28B58DBE" w:rsidR="00A756C5" w:rsidRDefault="00A756C5" w:rsidP="00A756C5">
      <w:pPr>
        <w:pStyle w:val="ListParagraph"/>
        <w:numPr>
          <w:ilvl w:val="2"/>
          <w:numId w:val="1"/>
        </w:numPr>
        <w:tabs>
          <w:tab w:val="left" w:pos="417"/>
        </w:tabs>
        <w:spacing w:before="120"/>
        <w:ind w:left="1843" w:hanging="822"/>
        <w:jc w:val="both"/>
        <w:rPr>
          <w:rFonts w:ascii="Arial" w:eastAsia="Arial" w:hAnsi="Arial" w:cs="Arial"/>
          <w:sz w:val="24"/>
          <w:szCs w:val="24"/>
        </w:rPr>
      </w:pPr>
      <w:r w:rsidRPr="00A756C5">
        <w:rPr>
          <w:rFonts w:ascii="Arial" w:eastAsia="Arial" w:hAnsi="Arial" w:cs="Arial"/>
          <w:sz w:val="24"/>
          <w:szCs w:val="24"/>
        </w:rPr>
        <w:t>Cartons;</w:t>
      </w:r>
    </w:p>
    <w:p w14:paraId="580B6EB7" w14:textId="5EFA0B61" w:rsidR="00A756C5" w:rsidRDefault="00A756C5" w:rsidP="00A756C5">
      <w:pPr>
        <w:pStyle w:val="ListParagraph"/>
        <w:numPr>
          <w:ilvl w:val="2"/>
          <w:numId w:val="1"/>
        </w:numPr>
        <w:tabs>
          <w:tab w:val="left" w:pos="417"/>
        </w:tabs>
        <w:spacing w:before="120"/>
        <w:ind w:left="1843" w:hanging="822"/>
        <w:jc w:val="both"/>
        <w:rPr>
          <w:rFonts w:ascii="Arial" w:eastAsia="Arial" w:hAnsi="Arial" w:cs="Arial"/>
          <w:sz w:val="24"/>
          <w:szCs w:val="24"/>
        </w:rPr>
      </w:pPr>
      <w:r>
        <w:rPr>
          <w:rFonts w:ascii="Arial" w:eastAsia="Arial" w:hAnsi="Arial" w:cs="Arial"/>
          <w:sz w:val="24"/>
          <w:szCs w:val="24"/>
        </w:rPr>
        <w:t>Pallets</w:t>
      </w:r>
      <w:r w:rsidR="00A95628">
        <w:rPr>
          <w:rFonts w:ascii="Arial" w:eastAsia="Arial" w:hAnsi="Arial" w:cs="Arial"/>
          <w:sz w:val="24"/>
          <w:szCs w:val="24"/>
        </w:rPr>
        <w:t>.</w:t>
      </w:r>
    </w:p>
    <w:p w14:paraId="0370D180" w14:textId="77777777" w:rsidR="00A756C5" w:rsidRDefault="00A756C5" w:rsidP="00A756C5">
      <w:pPr>
        <w:pStyle w:val="ListParagraph"/>
        <w:tabs>
          <w:tab w:val="left" w:pos="417"/>
        </w:tabs>
        <w:spacing w:before="120"/>
        <w:ind w:left="1843"/>
        <w:jc w:val="both"/>
        <w:rPr>
          <w:rFonts w:ascii="Arial" w:eastAsia="Arial" w:hAnsi="Arial" w:cs="Arial"/>
          <w:sz w:val="24"/>
          <w:szCs w:val="24"/>
        </w:rPr>
      </w:pPr>
    </w:p>
    <w:p w14:paraId="2C3FD2CD" w14:textId="69EE04D7" w:rsidR="00D037C1" w:rsidRDefault="00A756C5" w:rsidP="002B4D8C">
      <w:pPr>
        <w:pStyle w:val="ListParagraph"/>
        <w:numPr>
          <w:ilvl w:val="1"/>
          <w:numId w:val="1"/>
        </w:numPr>
        <w:tabs>
          <w:tab w:val="left" w:pos="417"/>
        </w:tabs>
        <w:spacing w:before="120"/>
        <w:ind w:left="924" w:hanging="567"/>
        <w:rPr>
          <w:rFonts w:ascii="Arial" w:eastAsia="Arial" w:hAnsi="Arial" w:cs="Arial"/>
          <w:sz w:val="24"/>
          <w:szCs w:val="24"/>
        </w:rPr>
      </w:pPr>
      <w:r w:rsidRPr="00A756C5">
        <w:rPr>
          <w:rFonts w:ascii="Arial" w:eastAsia="Arial" w:hAnsi="Arial" w:cs="Arial"/>
          <w:sz w:val="24"/>
          <w:szCs w:val="24"/>
        </w:rPr>
        <w:t xml:space="preserve">Requirements </w:t>
      </w:r>
      <w:r w:rsidR="00182DBB">
        <w:rPr>
          <w:rFonts w:ascii="Arial" w:eastAsia="Arial" w:hAnsi="Arial" w:cs="Arial"/>
          <w:sz w:val="24"/>
          <w:szCs w:val="24"/>
        </w:rPr>
        <w:t xml:space="preserve">may require that items are moved which </w:t>
      </w:r>
      <w:r w:rsidRPr="00A756C5">
        <w:rPr>
          <w:rFonts w:ascii="Arial" w:eastAsia="Arial" w:hAnsi="Arial" w:cs="Arial"/>
          <w:sz w:val="24"/>
          <w:szCs w:val="24"/>
        </w:rPr>
        <w:t>temperature</w:t>
      </w:r>
      <w:r>
        <w:rPr>
          <w:rFonts w:ascii="Arial" w:eastAsia="Arial" w:hAnsi="Arial" w:cs="Arial"/>
          <w:sz w:val="24"/>
          <w:szCs w:val="24"/>
        </w:rPr>
        <w:t xml:space="preserve"> </w:t>
      </w:r>
      <w:r w:rsidRPr="00A756C5">
        <w:rPr>
          <w:rFonts w:ascii="Arial" w:eastAsia="Arial" w:hAnsi="Arial" w:cs="Arial"/>
          <w:sz w:val="24"/>
          <w:szCs w:val="24"/>
        </w:rPr>
        <w:t>controlled</w:t>
      </w:r>
      <w:r>
        <w:rPr>
          <w:rFonts w:ascii="Arial" w:eastAsia="Arial" w:hAnsi="Arial" w:cs="Arial"/>
          <w:sz w:val="24"/>
          <w:szCs w:val="24"/>
        </w:rPr>
        <w:t xml:space="preserve"> </w:t>
      </w:r>
      <w:r w:rsidRPr="00A756C5">
        <w:rPr>
          <w:rFonts w:ascii="Arial" w:eastAsia="Arial" w:hAnsi="Arial" w:cs="Arial"/>
          <w:sz w:val="24"/>
          <w:szCs w:val="24"/>
        </w:rPr>
        <w:t>or temperature monitored vehicles the Buyer will define their exact requirements during the Call</w:t>
      </w:r>
      <w:r w:rsidR="00E35A90">
        <w:rPr>
          <w:rFonts w:ascii="Arial" w:eastAsia="Arial" w:hAnsi="Arial" w:cs="Arial"/>
          <w:sz w:val="24"/>
          <w:szCs w:val="24"/>
        </w:rPr>
        <w:t>-</w:t>
      </w:r>
      <w:r w:rsidRPr="00A756C5">
        <w:rPr>
          <w:rFonts w:ascii="Arial" w:eastAsia="Arial" w:hAnsi="Arial" w:cs="Arial"/>
          <w:sz w:val="24"/>
          <w:szCs w:val="24"/>
        </w:rPr>
        <w:t>Off procedure.</w:t>
      </w:r>
    </w:p>
    <w:p w14:paraId="4FAC124D" w14:textId="77777777" w:rsidR="002B4D8C" w:rsidRPr="002B4D8C" w:rsidRDefault="002B4D8C" w:rsidP="002B4D8C">
      <w:pPr>
        <w:pStyle w:val="ListParagraph"/>
        <w:tabs>
          <w:tab w:val="left" w:pos="417"/>
        </w:tabs>
        <w:spacing w:before="120"/>
        <w:ind w:left="924"/>
        <w:rPr>
          <w:rFonts w:ascii="Arial" w:eastAsia="Arial" w:hAnsi="Arial" w:cs="Arial"/>
          <w:sz w:val="24"/>
          <w:szCs w:val="24"/>
        </w:rPr>
      </w:pPr>
    </w:p>
    <w:p w14:paraId="31F5580E" w14:textId="7583588C" w:rsidR="00D037C1" w:rsidRDefault="00D037C1" w:rsidP="00D037C1">
      <w:pPr>
        <w:pStyle w:val="ListParagraph"/>
        <w:numPr>
          <w:ilvl w:val="1"/>
          <w:numId w:val="1"/>
        </w:numPr>
        <w:tabs>
          <w:tab w:val="left" w:pos="417"/>
        </w:tabs>
        <w:spacing w:before="120"/>
        <w:ind w:left="924" w:hanging="567"/>
        <w:rPr>
          <w:rFonts w:ascii="Arial" w:eastAsia="Arial" w:hAnsi="Arial" w:cs="Arial"/>
          <w:sz w:val="24"/>
          <w:szCs w:val="24"/>
        </w:rPr>
      </w:pPr>
      <w:r w:rsidRPr="00D037C1">
        <w:rPr>
          <w:rFonts w:ascii="Arial" w:eastAsia="Arial" w:hAnsi="Arial" w:cs="Arial"/>
          <w:sz w:val="24"/>
          <w:szCs w:val="24"/>
        </w:rPr>
        <w:t>The Supplier shall be aware that the Buyer may utilise their own collection and delivery providers</w:t>
      </w:r>
      <w:r w:rsidR="00182DBB">
        <w:rPr>
          <w:rFonts w:ascii="Arial" w:eastAsia="Arial" w:hAnsi="Arial" w:cs="Arial"/>
          <w:sz w:val="24"/>
          <w:szCs w:val="24"/>
        </w:rPr>
        <w:t xml:space="preserve"> or other </w:t>
      </w:r>
      <w:proofErr w:type="gramStart"/>
      <w:r w:rsidR="00182DBB">
        <w:rPr>
          <w:rFonts w:ascii="Arial" w:eastAsia="Arial" w:hAnsi="Arial" w:cs="Arial"/>
          <w:sz w:val="24"/>
          <w:szCs w:val="24"/>
        </w:rPr>
        <w:t>third party</w:t>
      </w:r>
      <w:proofErr w:type="gramEnd"/>
      <w:r w:rsidR="00182DBB">
        <w:rPr>
          <w:rFonts w:ascii="Arial" w:eastAsia="Arial" w:hAnsi="Arial" w:cs="Arial"/>
          <w:sz w:val="24"/>
          <w:szCs w:val="24"/>
        </w:rPr>
        <w:t xml:space="preserve"> supply chain providers.  Such requirements will be d</w:t>
      </w:r>
      <w:r w:rsidRPr="00D037C1">
        <w:rPr>
          <w:rFonts w:ascii="Arial" w:eastAsia="Arial" w:hAnsi="Arial" w:cs="Arial"/>
          <w:sz w:val="24"/>
          <w:szCs w:val="24"/>
        </w:rPr>
        <w:t xml:space="preserve">efined by the Buyer during the Call-Off Procedure.  </w:t>
      </w:r>
    </w:p>
    <w:p w14:paraId="783BB0AD" w14:textId="77777777" w:rsidR="00D037C1" w:rsidRPr="00D037C1" w:rsidRDefault="00D037C1" w:rsidP="00D037C1">
      <w:pPr>
        <w:pStyle w:val="ListParagraph"/>
        <w:rPr>
          <w:rFonts w:ascii="Arial" w:eastAsia="Arial" w:hAnsi="Arial" w:cs="Arial"/>
          <w:sz w:val="24"/>
          <w:szCs w:val="24"/>
        </w:rPr>
      </w:pPr>
    </w:p>
    <w:p w14:paraId="447283EB" w14:textId="07985CDC" w:rsidR="00D037C1" w:rsidRDefault="00D037C1" w:rsidP="00D037C1">
      <w:pPr>
        <w:pStyle w:val="ListParagraph"/>
        <w:numPr>
          <w:ilvl w:val="1"/>
          <w:numId w:val="1"/>
        </w:numPr>
        <w:tabs>
          <w:tab w:val="left" w:pos="417"/>
        </w:tabs>
        <w:spacing w:before="120"/>
        <w:ind w:left="924" w:hanging="567"/>
        <w:rPr>
          <w:rFonts w:ascii="Arial" w:eastAsia="Arial" w:hAnsi="Arial" w:cs="Arial"/>
          <w:sz w:val="24"/>
          <w:szCs w:val="24"/>
        </w:rPr>
      </w:pPr>
      <w:r w:rsidRPr="00D037C1">
        <w:rPr>
          <w:rFonts w:ascii="Arial" w:eastAsia="Arial" w:hAnsi="Arial" w:cs="Arial"/>
          <w:sz w:val="24"/>
          <w:szCs w:val="24"/>
        </w:rPr>
        <w:t>All items that are delivered into the Buyer’s locations must be palletised and the pallet size will be defined by the Buyer during the Call-Off Procedure.</w:t>
      </w:r>
    </w:p>
    <w:p w14:paraId="569C0D01" w14:textId="77777777" w:rsidR="00D037C1" w:rsidRPr="00D037C1" w:rsidRDefault="00D037C1" w:rsidP="00D037C1">
      <w:pPr>
        <w:pStyle w:val="ListParagraph"/>
        <w:rPr>
          <w:rFonts w:ascii="Arial" w:eastAsia="Arial" w:hAnsi="Arial" w:cs="Arial"/>
          <w:sz w:val="24"/>
          <w:szCs w:val="24"/>
        </w:rPr>
      </w:pPr>
    </w:p>
    <w:p w14:paraId="7B2F09E8" w14:textId="58ADAEBF" w:rsidR="00D037C1" w:rsidRDefault="00D037C1" w:rsidP="00D037C1">
      <w:pPr>
        <w:pStyle w:val="ListParagraph"/>
        <w:numPr>
          <w:ilvl w:val="1"/>
          <w:numId w:val="1"/>
        </w:numPr>
        <w:tabs>
          <w:tab w:val="left" w:pos="417"/>
        </w:tabs>
        <w:spacing w:before="120"/>
        <w:ind w:left="924" w:hanging="567"/>
        <w:rPr>
          <w:rFonts w:ascii="Arial" w:eastAsia="Arial" w:hAnsi="Arial" w:cs="Arial"/>
          <w:sz w:val="24"/>
          <w:szCs w:val="24"/>
        </w:rPr>
      </w:pPr>
      <w:r w:rsidRPr="00D037C1">
        <w:rPr>
          <w:rFonts w:ascii="Arial" w:eastAsia="Arial" w:hAnsi="Arial" w:cs="Arial"/>
          <w:sz w:val="24"/>
          <w:szCs w:val="24"/>
        </w:rPr>
        <w:t xml:space="preserve">The Supplier shall work with the Buyers </w:t>
      </w:r>
      <w:r w:rsidR="00F05CCA">
        <w:rPr>
          <w:rFonts w:ascii="Arial" w:eastAsia="Arial" w:hAnsi="Arial" w:cs="Arial"/>
          <w:sz w:val="24"/>
          <w:szCs w:val="24"/>
        </w:rPr>
        <w:t>supply chain</w:t>
      </w:r>
      <w:r w:rsidRPr="00D037C1">
        <w:rPr>
          <w:rFonts w:ascii="Arial" w:eastAsia="Arial" w:hAnsi="Arial" w:cs="Arial"/>
          <w:sz w:val="24"/>
          <w:szCs w:val="24"/>
        </w:rPr>
        <w:t xml:space="preserve"> to agree the delivery timings. They will also provide detailed paperwork to help with the identification of inbound goods. The Buyer will define their exact requirements during the Call-Off Procedure.  </w:t>
      </w:r>
    </w:p>
    <w:p w14:paraId="708DD93F" w14:textId="77777777" w:rsidR="00D037C1" w:rsidRPr="00D037C1" w:rsidRDefault="00D037C1" w:rsidP="00D037C1">
      <w:pPr>
        <w:pStyle w:val="ListParagraph"/>
        <w:rPr>
          <w:rFonts w:ascii="Arial" w:eastAsia="Arial" w:hAnsi="Arial" w:cs="Arial"/>
          <w:sz w:val="24"/>
          <w:szCs w:val="24"/>
        </w:rPr>
      </w:pPr>
    </w:p>
    <w:p w14:paraId="3B922478" w14:textId="696E2F11" w:rsidR="00D037C1" w:rsidRDefault="00D037C1" w:rsidP="00D037C1">
      <w:pPr>
        <w:pStyle w:val="ListParagraph"/>
        <w:numPr>
          <w:ilvl w:val="0"/>
          <w:numId w:val="1"/>
        </w:numPr>
        <w:tabs>
          <w:tab w:val="left" w:pos="417"/>
        </w:tabs>
        <w:spacing w:before="120"/>
        <w:rPr>
          <w:rFonts w:ascii="Arial" w:eastAsia="Arial" w:hAnsi="Arial" w:cs="Arial"/>
          <w:b/>
          <w:sz w:val="24"/>
          <w:szCs w:val="24"/>
        </w:rPr>
      </w:pPr>
      <w:r w:rsidRPr="00D037C1">
        <w:rPr>
          <w:rFonts w:ascii="Arial" w:eastAsia="Arial" w:hAnsi="Arial" w:cs="Arial"/>
          <w:b/>
          <w:sz w:val="24"/>
          <w:szCs w:val="24"/>
        </w:rPr>
        <w:t xml:space="preserve">Packaging </w:t>
      </w:r>
      <w:r w:rsidR="005C3EEE">
        <w:rPr>
          <w:rFonts w:ascii="Arial" w:eastAsia="Arial" w:hAnsi="Arial" w:cs="Arial"/>
          <w:b/>
          <w:sz w:val="24"/>
          <w:szCs w:val="24"/>
        </w:rPr>
        <w:t>Requirements</w:t>
      </w:r>
    </w:p>
    <w:p w14:paraId="234003C7" w14:textId="77777777" w:rsidR="00D037C1" w:rsidRDefault="00D037C1" w:rsidP="00D037C1">
      <w:pPr>
        <w:pStyle w:val="ListParagraph"/>
        <w:tabs>
          <w:tab w:val="left" w:pos="417"/>
        </w:tabs>
        <w:spacing w:before="120"/>
        <w:ind w:left="360"/>
        <w:rPr>
          <w:rFonts w:ascii="Arial" w:eastAsia="Arial" w:hAnsi="Arial" w:cs="Arial"/>
          <w:b/>
          <w:sz w:val="24"/>
          <w:szCs w:val="24"/>
        </w:rPr>
      </w:pPr>
    </w:p>
    <w:p w14:paraId="47F5CBC2" w14:textId="377AC6FF" w:rsidR="00D037C1" w:rsidRDefault="00D037C1" w:rsidP="009C3854">
      <w:pPr>
        <w:pStyle w:val="ListParagraph"/>
        <w:numPr>
          <w:ilvl w:val="1"/>
          <w:numId w:val="1"/>
        </w:numPr>
        <w:tabs>
          <w:tab w:val="left" w:pos="702"/>
        </w:tabs>
        <w:spacing w:before="240"/>
        <w:ind w:left="924" w:hanging="567"/>
        <w:rPr>
          <w:rFonts w:ascii="Arial" w:eastAsia="Arial" w:hAnsi="Arial" w:cs="Arial"/>
          <w:sz w:val="24"/>
          <w:szCs w:val="24"/>
        </w:rPr>
      </w:pPr>
      <w:r w:rsidRPr="00D037C1">
        <w:rPr>
          <w:rFonts w:ascii="Arial" w:eastAsia="Arial" w:hAnsi="Arial" w:cs="Arial"/>
          <w:sz w:val="24"/>
          <w:szCs w:val="24"/>
        </w:rPr>
        <w:t xml:space="preserve">The Supplier shall ensure that any packaging supplied by the Supplier to the Buyer in the delivery of the items meets the </w:t>
      </w:r>
      <w:hyperlink r:id="rId9" w:history="1">
        <w:r w:rsidRPr="00D037C1">
          <w:rPr>
            <w:rStyle w:val="Hyperlink"/>
            <w:rFonts w:ascii="Arial" w:eastAsia="Arial" w:hAnsi="Arial" w:cs="Arial"/>
            <w:sz w:val="24"/>
            <w:szCs w:val="24"/>
          </w:rPr>
          <w:t>Government packaging standards</w:t>
        </w:r>
      </w:hyperlink>
      <w:r w:rsidRPr="00D037C1">
        <w:rPr>
          <w:rFonts w:ascii="Arial" w:eastAsia="Arial" w:hAnsi="Arial" w:cs="Arial"/>
          <w:sz w:val="24"/>
          <w:szCs w:val="24"/>
        </w:rPr>
        <w:t xml:space="preserve"> which can be found by visiting </w:t>
      </w:r>
      <w:r w:rsidRPr="00D037C1">
        <w:rPr>
          <w:rFonts w:ascii="Arial" w:eastAsia="Arial" w:hAnsi="Arial" w:cs="Arial"/>
          <w:color w:val="1155CC"/>
          <w:sz w:val="24"/>
          <w:szCs w:val="24"/>
          <w:u w:val="single"/>
        </w:rPr>
        <w:t>gov.uk</w:t>
      </w:r>
      <w:r w:rsidRPr="00D037C1">
        <w:rPr>
          <w:rFonts w:ascii="Arial" w:eastAsia="Arial" w:hAnsi="Arial" w:cs="Arial"/>
          <w:sz w:val="24"/>
          <w:szCs w:val="24"/>
        </w:rPr>
        <w:t xml:space="preserve">. </w:t>
      </w:r>
    </w:p>
    <w:p w14:paraId="7C30FA80" w14:textId="77777777" w:rsidR="00D037C1" w:rsidRPr="00D037C1" w:rsidRDefault="00D037C1" w:rsidP="00D037C1">
      <w:pPr>
        <w:pStyle w:val="ListParagraph"/>
        <w:tabs>
          <w:tab w:val="left" w:pos="702"/>
        </w:tabs>
        <w:spacing w:before="240"/>
        <w:ind w:left="792"/>
        <w:jc w:val="both"/>
        <w:rPr>
          <w:rFonts w:ascii="Arial" w:eastAsia="Arial" w:hAnsi="Arial" w:cs="Arial"/>
          <w:sz w:val="24"/>
          <w:szCs w:val="24"/>
        </w:rPr>
      </w:pPr>
    </w:p>
    <w:p w14:paraId="5BA7A6D6" w14:textId="491DC196" w:rsidR="00D037C1" w:rsidRDefault="00D037C1" w:rsidP="006E223F">
      <w:pPr>
        <w:pStyle w:val="ListParagraph"/>
        <w:numPr>
          <w:ilvl w:val="1"/>
          <w:numId w:val="1"/>
        </w:numPr>
        <w:tabs>
          <w:tab w:val="left" w:pos="417"/>
        </w:tabs>
        <w:spacing w:before="120"/>
        <w:ind w:left="924" w:hanging="567"/>
        <w:rPr>
          <w:rFonts w:ascii="Arial" w:eastAsia="Arial" w:hAnsi="Arial" w:cs="Arial"/>
          <w:sz w:val="24"/>
          <w:szCs w:val="24"/>
        </w:rPr>
      </w:pPr>
      <w:r w:rsidRPr="00D037C1">
        <w:rPr>
          <w:rFonts w:ascii="Arial" w:eastAsia="Arial" w:hAnsi="Arial" w:cs="Arial"/>
          <w:sz w:val="24"/>
          <w:szCs w:val="24"/>
        </w:rPr>
        <w:lastRenderedPageBreak/>
        <w:t>The Supplier shall ensure uniform and consistent packaging that is fully compliant with the law and prevailing regulations at the time. Any changes to such laws or prevailing regulations should be addressed immediately.</w:t>
      </w:r>
    </w:p>
    <w:p w14:paraId="15770D96" w14:textId="77777777" w:rsidR="00D037C1" w:rsidRPr="00D037C1" w:rsidRDefault="00D037C1" w:rsidP="00D037C1">
      <w:pPr>
        <w:pStyle w:val="ListParagraph"/>
        <w:rPr>
          <w:rFonts w:ascii="Arial" w:eastAsia="Arial" w:hAnsi="Arial" w:cs="Arial"/>
          <w:sz w:val="24"/>
          <w:szCs w:val="24"/>
        </w:rPr>
      </w:pPr>
    </w:p>
    <w:p w14:paraId="1598796D" w14:textId="2029CC16" w:rsidR="00D037C1" w:rsidRDefault="00D037C1" w:rsidP="00D037C1">
      <w:pPr>
        <w:pStyle w:val="ListParagraph"/>
        <w:numPr>
          <w:ilvl w:val="1"/>
          <w:numId w:val="1"/>
        </w:numPr>
        <w:tabs>
          <w:tab w:val="left" w:pos="417"/>
        </w:tabs>
        <w:spacing w:before="120"/>
        <w:ind w:left="924" w:hanging="567"/>
        <w:rPr>
          <w:rFonts w:ascii="Arial" w:eastAsia="Arial" w:hAnsi="Arial" w:cs="Arial"/>
          <w:sz w:val="24"/>
          <w:szCs w:val="24"/>
        </w:rPr>
      </w:pPr>
      <w:r w:rsidRPr="00D037C1">
        <w:rPr>
          <w:rFonts w:ascii="Arial" w:eastAsia="Arial" w:hAnsi="Arial" w:cs="Arial"/>
          <w:sz w:val="24"/>
          <w:szCs w:val="24"/>
        </w:rPr>
        <w:t>Where applicable, the Supplier shall adhere to the United Kingdom and EU legislation for the disposal of packaging.</w:t>
      </w:r>
    </w:p>
    <w:p w14:paraId="1FBFC192" w14:textId="77777777" w:rsidR="00182DBB" w:rsidRPr="00182DBB" w:rsidRDefault="00182DBB" w:rsidP="00182DBB">
      <w:pPr>
        <w:pStyle w:val="ListParagraph"/>
        <w:rPr>
          <w:rFonts w:ascii="Arial" w:eastAsia="Arial" w:hAnsi="Arial" w:cs="Arial"/>
          <w:sz w:val="24"/>
          <w:szCs w:val="24"/>
        </w:rPr>
      </w:pPr>
    </w:p>
    <w:p w14:paraId="2A80DDA2" w14:textId="1C93EE96" w:rsidR="00D037C1" w:rsidRDefault="00D037C1" w:rsidP="00D037C1">
      <w:pPr>
        <w:pStyle w:val="ListParagraph"/>
        <w:numPr>
          <w:ilvl w:val="0"/>
          <w:numId w:val="1"/>
        </w:numPr>
        <w:tabs>
          <w:tab w:val="left" w:pos="417"/>
        </w:tabs>
        <w:spacing w:before="120"/>
        <w:rPr>
          <w:rFonts w:ascii="Arial" w:eastAsia="Arial" w:hAnsi="Arial" w:cs="Arial"/>
          <w:b/>
          <w:sz w:val="24"/>
          <w:szCs w:val="24"/>
        </w:rPr>
      </w:pPr>
      <w:r w:rsidRPr="00D037C1">
        <w:rPr>
          <w:rFonts w:ascii="Arial" w:eastAsia="Arial" w:hAnsi="Arial" w:cs="Arial"/>
          <w:b/>
          <w:sz w:val="24"/>
          <w:szCs w:val="24"/>
        </w:rPr>
        <w:t>Quality Testing and Product Trials</w:t>
      </w:r>
    </w:p>
    <w:p w14:paraId="7234BEDD" w14:textId="77777777" w:rsidR="007D3AD0" w:rsidRDefault="007D3AD0" w:rsidP="007D3AD0">
      <w:pPr>
        <w:pStyle w:val="ListParagraph"/>
        <w:tabs>
          <w:tab w:val="left" w:pos="417"/>
        </w:tabs>
        <w:spacing w:before="120"/>
        <w:ind w:left="360"/>
        <w:rPr>
          <w:rFonts w:ascii="Arial" w:eastAsia="Arial" w:hAnsi="Arial" w:cs="Arial"/>
          <w:b/>
          <w:sz w:val="24"/>
          <w:szCs w:val="24"/>
        </w:rPr>
      </w:pPr>
    </w:p>
    <w:p w14:paraId="30D954B8" w14:textId="2CCB69DA" w:rsidR="007D3AD0" w:rsidRDefault="007D3AD0" w:rsidP="007D3AD0">
      <w:pPr>
        <w:pStyle w:val="ListParagraph"/>
        <w:numPr>
          <w:ilvl w:val="1"/>
          <w:numId w:val="1"/>
        </w:numPr>
        <w:tabs>
          <w:tab w:val="left" w:pos="417"/>
        </w:tabs>
        <w:spacing w:before="120"/>
        <w:ind w:left="924" w:hanging="567"/>
        <w:rPr>
          <w:rFonts w:ascii="Arial" w:eastAsia="Arial" w:hAnsi="Arial" w:cs="Arial"/>
          <w:sz w:val="24"/>
          <w:szCs w:val="24"/>
        </w:rPr>
      </w:pPr>
      <w:r w:rsidRPr="007D3AD0">
        <w:rPr>
          <w:rFonts w:ascii="Arial" w:eastAsia="Arial" w:hAnsi="Arial" w:cs="Arial"/>
          <w:sz w:val="24"/>
          <w:szCs w:val="24"/>
        </w:rPr>
        <w:t>The Supplier shall be aware that there will be a requirement for the packaging to be tested and trials to be carried out. The Buyer will define the trial period and volumes to be tested during the Call-Off Procedure.</w:t>
      </w:r>
    </w:p>
    <w:p w14:paraId="0A1B846E" w14:textId="77777777" w:rsidR="007D3AD0" w:rsidRDefault="007D3AD0" w:rsidP="007D3AD0">
      <w:pPr>
        <w:pStyle w:val="ListParagraph"/>
        <w:tabs>
          <w:tab w:val="left" w:pos="417"/>
        </w:tabs>
        <w:spacing w:before="120"/>
        <w:ind w:left="924"/>
        <w:rPr>
          <w:rFonts w:ascii="Arial" w:eastAsia="Arial" w:hAnsi="Arial" w:cs="Arial"/>
          <w:sz w:val="24"/>
          <w:szCs w:val="24"/>
        </w:rPr>
      </w:pPr>
    </w:p>
    <w:p w14:paraId="57A88036" w14:textId="12A8A8FD" w:rsidR="007D3AD0" w:rsidRDefault="007D3AD0" w:rsidP="007D3AD0">
      <w:pPr>
        <w:pStyle w:val="ListParagraph"/>
        <w:numPr>
          <w:ilvl w:val="1"/>
          <w:numId w:val="1"/>
        </w:numPr>
        <w:tabs>
          <w:tab w:val="left" w:pos="417"/>
        </w:tabs>
        <w:spacing w:before="120"/>
        <w:ind w:left="924" w:hanging="567"/>
        <w:rPr>
          <w:rFonts w:ascii="Arial" w:eastAsia="Arial" w:hAnsi="Arial" w:cs="Arial"/>
          <w:sz w:val="24"/>
          <w:szCs w:val="24"/>
        </w:rPr>
      </w:pPr>
      <w:r w:rsidRPr="007D3AD0">
        <w:rPr>
          <w:rFonts w:ascii="Arial" w:eastAsia="Arial" w:hAnsi="Arial" w:cs="Arial"/>
          <w:sz w:val="24"/>
          <w:szCs w:val="24"/>
        </w:rPr>
        <w:t xml:space="preserve">The Supplier shall be able to provide the Buyer with certificates of conformity in relation to the specification of the items. The Buyer will define these </w:t>
      </w:r>
      <w:r>
        <w:rPr>
          <w:rFonts w:ascii="Arial" w:eastAsia="Arial" w:hAnsi="Arial" w:cs="Arial"/>
          <w:sz w:val="24"/>
          <w:szCs w:val="24"/>
        </w:rPr>
        <w:t>r</w:t>
      </w:r>
      <w:r w:rsidRPr="007D3AD0">
        <w:rPr>
          <w:rFonts w:ascii="Arial" w:eastAsia="Arial" w:hAnsi="Arial" w:cs="Arial"/>
          <w:sz w:val="24"/>
          <w:szCs w:val="24"/>
        </w:rPr>
        <w:t xml:space="preserve">equirements during the Call-Off Procedure.  </w:t>
      </w:r>
    </w:p>
    <w:p w14:paraId="34D8B826" w14:textId="77777777" w:rsidR="007D3AD0" w:rsidRPr="007D3AD0" w:rsidRDefault="007D3AD0" w:rsidP="007D3AD0">
      <w:pPr>
        <w:pStyle w:val="ListParagraph"/>
        <w:rPr>
          <w:rFonts w:ascii="Arial" w:eastAsia="Arial" w:hAnsi="Arial" w:cs="Arial"/>
          <w:sz w:val="24"/>
          <w:szCs w:val="24"/>
        </w:rPr>
      </w:pPr>
    </w:p>
    <w:p w14:paraId="34E0F30B" w14:textId="6D48E641" w:rsidR="007D3AD0" w:rsidRDefault="007D3AD0" w:rsidP="007D3AD0">
      <w:pPr>
        <w:pStyle w:val="ListParagraph"/>
        <w:numPr>
          <w:ilvl w:val="0"/>
          <w:numId w:val="1"/>
        </w:numPr>
        <w:tabs>
          <w:tab w:val="left" w:pos="417"/>
        </w:tabs>
        <w:spacing w:before="120"/>
        <w:rPr>
          <w:rFonts w:ascii="Arial" w:eastAsia="Arial" w:hAnsi="Arial" w:cs="Arial"/>
          <w:b/>
          <w:sz w:val="24"/>
          <w:szCs w:val="24"/>
        </w:rPr>
      </w:pPr>
      <w:r w:rsidRPr="007D3AD0">
        <w:rPr>
          <w:rFonts w:ascii="Arial" w:eastAsia="Arial" w:hAnsi="Arial" w:cs="Arial"/>
          <w:b/>
          <w:sz w:val="24"/>
          <w:szCs w:val="24"/>
        </w:rPr>
        <w:t>Volume Forecasting</w:t>
      </w:r>
    </w:p>
    <w:p w14:paraId="20B62FCB" w14:textId="77777777" w:rsidR="007D3AD0" w:rsidRDefault="007D3AD0" w:rsidP="007D3AD0">
      <w:pPr>
        <w:pStyle w:val="ListParagraph"/>
        <w:tabs>
          <w:tab w:val="left" w:pos="417"/>
        </w:tabs>
        <w:spacing w:before="120"/>
        <w:ind w:left="360"/>
        <w:rPr>
          <w:rFonts w:ascii="Arial" w:eastAsia="Arial" w:hAnsi="Arial" w:cs="Arial"/>
          <w:b/>
          <w:sz w:val="24"/>
          <w:szCs w:val="24"/>
        </w:rPr>
      </w:pPr>
    </w:p>
    <w:p w14:paraId="3ED0DA06" w14:textId="45CF1B5A" w:rsidR="007D3AD0" w:rsidRDefault="007D3AD0" w:rsidP="007D3AD0">
      <w:pPr>
        <w:pStyle w:val="ListParagraph"/>
        <w:numPr>
          <w:ilvl w:val="1"/>
          <w:numId w:val="1"/>
        </w:numPr>
        <w:tabs>
          <w:tab w:val="left" w:pos="417"/>
        </w:tabs>
        <w:spacing w:before="120"/>
        <w:ind w:left="924" w:hanging="567"/>
        <w:rPr>
          <w:rFonts w:ascii="Arial" w:eastAsia="Arial" w:hAnsi="Arial" w:cs="Arial"/>
          <w:sz w:val="24"/>
          <w:szCs w:val="24"/>
        </w:rPr>
      </w:pPr>
      <w:r w:rsidRPr="007D3AD0">
        <w:rPr>
          <w:rFonts w:ascii="Arial" w:eastAsia="Arial" w:hAnsi="Arial" w:cs="Arial"/>
          <w:sz w:val="24"/>
          <w:szCs w:val="24"/>
        </w:rPr>
        <w:t>The Supplier shall be aware that the Buyer may provide them with an advance forecast in relation to the deliveries and stock requirements. This will include a production plan to enable the Supplier to manage manufacturing</w:t>
      </w:r>
      <w:r w:rsidR="00E20A4D">
        <w:rPr>
          <w:rFonts w:ascii="Arial" w:eastAsia="Arial" w:hAnsi="Arial" w:cs="Arial"/>
          <w:sz w:val="24"/>
          <w:szCs w:val="24"/>
        </w:rPr>
        <w:t>, supply</w:t>
      </w:r>
      <w:r w:rsidRPr="007D3AD0">
        <w:rPr>
          <w:rFonts w:ascii="Arial" w:eastAsia="Arial" w:hAnsi="Arial" w:cs="Arial"/>
          <w:sz w:val="24"/>
          <w:szCs w:val="24"/>
        </w:rPr>
        <w:t xml:space="preserve"> and stocking requirements. The exact forecast plan will be defined by the Buyer during the Call-Off Procedure but may be provided:</w:t>
      </w:r>
    </w:p>
    <w:p w14:paraId="66A6E568" w14:textId="77777777" w:rsidR="009A52BB" w:rsidRDefault="009A52BB" w:rsidP="009A52BB">
      <w:pPr>
        <w:pStyle w:val="ListParagraph"/>
        <w:tabs>
          <w:tab w:val="left" w:pos="417"/>
        </w:tabs>
        <w:spacing w:before="120"/>
        <w:ind w:left="924"/>
        <w:rPr>
          <w:rFonts w:ascii="Arial" w:eastAsia="Arial" w:hAnsi="Arial" w:cs="Arial"/>
          <w:sz w:val="24"/>
          <w:szCs w:val="24"/>
        </w:rPr>
      </w:pPr>
    </w:p>
    <w:p w14:paraId="5BB73D95" w14:textId="4F647805" w:rsidR="007D3AD0" w:rsidRDefault="007D3AD0" w:rsidP="009360E7">
      <w:pPr>
        <w:pStyle w:val="ListParagraph"/>
        <w:numPr>
          <w:ilvl w:val="2"/>
          <w:numId w:val="1"/>
        </w:numPr>
        <w:tabs>
          <w:tab w:val="left" w:pos="417"/>
        </w:tabs>
        <w:ind w:left="1843" w:hanging="822"/>
        <w:rPr>
          <w:rFonts w:ascii="Arial" w:eastAsia="Arial" w:hAnsi="Arial" w:cs="Arial"/>
          <w:sz w:val="24"/>
          <w:szCs w:val="24"/>
        </w:rPr>
      </w:pPr>
      <w:r>
        <w:rPr>
          <w:rFonts w:ascii="Arial" w:eastAsia="Arial" w:hAnsi="Arial" w:cs="Arial"/>
          <w:sz w:val="24"/>
          <w:szCs w:val="24"/>
        </w:rPr>
        <w:t>Monthly</w:t>
      </w:r>
      <w:r w:rsidR="00D32CD3">
        <w:rPr>
          <w:rFonts w:ascii="Arial" w:eastAsia="Arial" w:hAnsi="Arial" w:cs="Arial"/>
          <w:sz w:val="24"/>
          <w:szCs w:val="24"/>
        </w:rPr>
        <w:t>;</w:t>
      </w:r>
    </w:p>
    <w:p w14:paraId="7FED1D4D" w14:textId="6154742B" w:rsidR="007D3AD0" w:rsidRDefault="007D3AD0" w:rsidP="009360E7">
      <w:pPr>
        <w:pStyle w:val="ListParagraph"/>
        <w:numPr>
          <w:ilvl w:val="2"/>
          <w:numId w:val="1"/>
        </w:numPr>
        <w:tabs>
          <w:tab w:val="left" w:pos="417"/>
        </w:tabs>
        <w:ind w:left="1843" w:hanging="822"/>
        <w:rPr>
          <w:rFonts w:ascii="Arial" w:eastAsia="Arial" w:hAnsi="Arial" w:cs="Arial"/>
          <w:sz w:val="24"/>
          <w:szCs w:val="24"/>
        </w:rPr>
      </w:pPr>
      <w:r>
        <w:rPr>
          <w:rFonts w:ascii="Arial" w:eastAsia="Arial" w:hAnsi="Arial" w:cs="Arial"/>
          <w:sz w:val="24"/>
          <w:szCs w:val="24"/>
        </w:rPr>
        <w:t>Every 8 weeks.</w:t>
      </w:r>
    </w:p>
    <w:p w14:paraId="7FF98BA1" w14:textId="77777777" w:rsidR="009360E7" w:rsidRDefault="009360E7" w:rsidP="009360E7">
      <w:pPr>
        <w:pStyle w:val="ListParagraph"/>
        <w:tabs>
          <w:tab w:val="left" w:pos="417"/>
        </w:tabs>
        <w:ind w:left="1843"/>
        <w:rPr>
          <w:rFonts w:ascii="Arial" w:eastAsia="Arial" w:hAnsi="Arial" w:cs="Arial"/>
          <w:sz w:val="24"/>
          <w:szCs w:val="24"/>
        </w:rPr>
      </w:pPr>
    </w:p>
    <w:p w14:paraId="5A77C9A1" w14:textId="6312DB52" w:rsidR="009A52BB" w:rsidRDefault="009A52BB" w:rsidP="009A52BB">
      <w:pPr>
        <w:pStyle w:val="ListParagraph"/>
        <w:numPr>
          <w:ilvl w:val="1"/>
          <w:numId w:val="1"/>
        </w:numPr>
        <w:tabs>
          <w:tab w:val="left" w:pos="417"/>
        </w:tabs>
        <w:ind w:left="924" w:hanging="567"/>
        <w:rPr>
          <w:rFonts w:ascii="Arial" w:eastAsia="Arial" w:hAnsi="Arial" w:cs="Arial"/>
          <w:sz w:val="24"/>
          <w:szCs w:val="24"/>
        </w:rPr>
      </w:pPr>
      <w:r w:rsidRPr="009A52BB">
        <w:rPr>
          <w:rFonts w:ascii="Arial" w:eastAsia="Arial" w:hAnsi="Arial" w:cs="Arial"/>
          <w:sz w:val="24"/>
          <w:szCs w:val="24"/>
        </w:rPr>
        <w:t>Suppliers will be expected to provide mechanisms to manage any fluctuations in demand and variations in volume profiles. The Supplier shall ensure the most cost effective solution for Buyers to minimise waste and avoid unnecessary storage costs.</w:t>
      </w:r>
    </w:p>
    <w:p w14:paraId="32C4FACE" w14:textId="77777777" w:rsidR="009A52BB" w:rsidRDefault="009A52BB" w:rsidP="009A52BB">
      <w:pPr>
        <w:pStyle w:val="ListParagraph"/>
        <w:tabs>
          <w:tab w:val="left" w:pos="417"/>
        </w:tabs>
        <w:ind w:left="924"/>
        <w:rPr>
          <w:rFonts w:ascii="Arial" w:eastAsia="Arial" w:hAnsi="Arial" w:cs="Arial"/>
          <w:sz w:val="24"/>
          <w:szCs w:val="24"/>
        </w:rPr>
      </w:pPr>
    </w:p>
    <w:p w14:paraId="3BE61A68" w14:textId="2EE740DA" w:rsidR="009A52BB" w:rsidRDefault="009A52BB" w:rsidP="009A52BB">
      <w:pPr>
        <w:pStyle w:val="ListParagraph"/>
        <w:numPr>
          <w:ilvl w:val="0"/>
          <w:numId w:val="1"/>
        </w:numPr>
        <w:tabs>
          <w:tab w:val="left" w:pos="417"/>
        </w:tabs>
        <w:ind w:left="567" w:hanging="567"/>
        <w:rPr>
          <w:rFonts w:ascii="Arial" w:eastAsia="Arial" w:hAnsi="Arial" w:cs="Arial"/>
          <w:b/>
          <w:sz w:val="24"/>
          <w:szCs w:val="24"/>
        </w:rPr>
      </w:pPr>
      <w:r w:rsidRPr="009A52BB">
        <w:rPr>
          <w:rFonts w:ascii="Arial" w:eastAsia="Arial" w:hAnsi="Arial" w:cs="Arial"/>
          <w:b/>
          <w:sz w:val="24"/>
          <w:szCs w:val="24"/>
        </w:rPr>
        <w:t>Risk Management, Quality Control and Procedures</w:t>
      </w:r>
    </w:p>
    <w:p w14:paraId="78AFA962" w14:textId="77777777" w:rsidR="009A52BB" w:rsidRDefault="009A52BB" w:rsidP="009A52BB">
      <w:pPr>
        <w:pStyle w:val="ListParagraph"/>
        <w:tabs>
          <w:tab w:val="left" w:pos="417"/>
        </w:tabs>
        <w:ind w:left="567"/>
        <w:rPr>
          <w:rFonts w:ascii="Arial" w:eastAsia="Arial" w:hAnsi="Arial" w:cs="Arial"/>
          <w:b/>
          <w:sz w:val="24"/>
          <w:szCs w:val="24"/>
        </w:rPr>
      </w:pPr>
    </w:p>
    <w:p w14:paraId="233086FB" w14:textId="07429B88" w:rsidR="009A52BB" w:rsidRDefault="009A52BB" w:rsidP="009A52BB">
      <w:pPr>
        <w:pStyle w:val="ListParagraph"/>
        <w:numPr>
          <w:ilvl w:val="1"/>
          <w:numId w:val="1"/>
        </w:numPr>
        <w:tabs>
          <w:tab w:val="left" w:pos="417"/>
        </w:tabs>
        <w:ind w:left="924" w:hanging="567"/>
        <w:rPr>
          <w:rFonts w:ascii="Arial" w:eastAsia="Arial" w:hAnsi="Arial" w:cs="Arial"/>
          <w:sz w:val="24"/>
          <w:szCs w:val="24"/>
        </w:rPr>
      </w:pPr>
      <w:r w:rsidRPr="009A52BB">
        <w:rPr>
          <w:rFonts w:ascii="Arial" w:eastAsia="Arial" w:hAnsi="Arial" w:cs="Arial"/>
          <w:sz w:val="24"/>
          <w:szCs w:val="24"/>
        </w:rPr>
        <w:t>Suppliers shall be aware that they may be required to provide details in relation to their quality control process and must meet all guidelines defined by the Buyer during the Call-Off Procedure. This may include but not be limited to:</w:t>
      </w:r>
    </w:p>
    <w:p w14:paraId="37BD35C1" w14:textId="77777777" w:rsidR="009A52BB" w:rsidRDefault="009A52BB" w:rsidP="009A52BB">
      <w:pPr>
        <w:pStyle w:val="ListParagraph"/>
        <w:tabs>
          <w:tab w:val="left" w:pos="417"/>
        </w:tabs>
        <w:ind w:left="924"/>
        <w:rPr>
          <w:rFonts w:ascii="Arial" w:eastAsia="Arial" w:hAnsi="Arial" w:cs="Arial"/>
          <w:sz w:val="24"/>
          <w:szCs w:val="24"/>
        </w:rPr>
      </w:pPr>
    </w:p>
    <w:p w14:paraId="45F8E1DB" w14:textId="205B8B2F" w:rsidR="009A52BB" w:rsidRDefault="009A52BB" w:rsidP="009A52BB">
      <w:pPr>
        <w:pStyle w:val="ListParagraph"/>
        <w:numPr>
          <w:ilvl w:val="2"/>
          <w:numId w:val="1"/>
        </w:numPr>
        <w:tabs>
          <w:tab w:val="left" w:pos="417"/>
        </w:tabs>
        <w:ind w:left="1843" w:hanging="822"/>
        <w:contextualSpacing w:val="0"/>
        <w:rPr>
          <w:rFonts w:ascii="Arial" w:eastAsia="Arial" w:hAnsi="Arial" w:cs="Arial"/>
          <w:sz w:val="24"/>
          <w:szCs w:val="24"/>
        </w:rPr>
      </w:pPr>
      <w:r w:rsidRPr="009A52BB">
        <w:rPr>
          <w:rFonts w:ascii="Arial" w:eastAsia="Arial" w:hAnsi="Arial" w:cs="Arial"/>
          <w:sz w:val="24"/>
          <w:szCs w:val="24"/>
        </w:rPr>
        <w:t>The ability to ensure all orders have full traceability;</w:t>
      </w:r>
    </w:p>
    <w:p w14:paraId="72F74BEF" w14:textId="620A1FF6" w:rsidR="009A52BB" w:rsidRDefault="009A52BB" w:rsidP="009A52BB">
      <w:pPr>
        <w:pStyle w:val="ListParagraph"/>
        <w:numPr>
          <w:ilvl w:val="2"/>
          <w:numId w:val="1"/>
        </w:numPr>
        <w:tabs>
          <w:tab w:val="left" w:pos="417"/>
        </w:tabs>
        <w:ind w:left="1843" w:hanging="822"/>
        <w:contextualSpacing w:val="0"/>
        <w:rPr>
          <w:rFonts w:ascii="Arial" w:eastAsia="Arial" w:hAnsi="Arial" w:cs="Arial"/>
          <w:sz w:val="24"/>
          <w:szCs w:val="24"/>
        </w:rPr>
      </w:pPr>
      <w:r w:rsidRPr="009A52BB">
        <w:rPr>
          <w:rFonts w:ascii="Arial" w:eastAsia="Arial" w:hAnsi="Arial" w:cs="Arial"/>
          <w:sz w:val="24"/>
          <w:szCs w:val="24"/>
        </w:rPr>
        <w:t>The ability to demonstrate a process to address</w:t>
      </w:r>
      <w:r>
        <w:rPr>
          <w:rFonts w:ascii="Arial" w:eastAsia="Arial" w:hAnsi="Arial" w:cs="Arial"/>
          <w:sz w:val="24"/>
          <w:szCs w:val="24"/>
        </w:rPr>
        <w:t xml:space="preserve"> </w:t>
      </w:r>
      <w:r w:rsidRPr="009A52BB">
        <w:rPr>
          <w:rFonts w:ascii="Arial" w:eastAsia="Arial" w:hAnsi="Arial" w:cs="Arial"/>
          <w:sz w:val="24"/>
          <w:szCs w:val="24"/>
        </w:rPr>
        <w:t>delivery issues/failure;</w:t>
      </w:r>
    </w:p>
    <w:p w14:paraId="3978F915" w14:textId="3A46B5A3" w:rsidR="009A52BB" w:rsidRDefault="009A52BB" w:rsidP="00F02407">
      <w:pPr>
        <w:pStyle w:val="ListParagraph"/>
        <w:numPr>
          <w:ilvl w:val="2"/>
          <w:numId w:val="1"/>
        </w:numPr>
        <w:tabs>
          <w:tab w:val="left" w:pos="417"/>
        </w:tabs>
        <w:ind w:left="1843" w:hanging="822"/>
        <w:contextualSpacing w:val="0"/>
        <w:rPr>
          <w:rFonts w:ascii="Arial" w:eastAsia="Arial" w:hAnsi="Arial" w:cs="Arial"/>
          <w:sz w:val="24"/>
          <w:szCs w:val="24"/>
        </w:rPr>
      </w:pPr>
      <w:r w:rsidRPr="009A52BB">
        <w:rPr>
          <w:rFonts w:ascii="Arial" w:eastAsia="Arial" w:hAnsi="Arial" w:cs="Arial"/>
          <w:sz w:val="24"/>
          <w:szCs w:val="24"/>
        </w:rPr>
        <w:lastRenderedPageBreak/>
        <w:t xml:space="preserve">Provision of a </w:t>
      </w:r>
      <w:r w:rsidR="00A622E3">
        <w:rPr>
          <w:rFonts w:ascii="Arial" w:eastAsia="Arial" w:hAnsi="Arial" w:cs="Arial"/>
          <w:sz w:val="24"/>
          <w:szCs w:val="24"/>
        </w:rPr>
        <w:t>c</w:t>
      </w:r>
      <w:r w:rsidRPr="009A52BB">
        <w:rPr>
          <w:rFonts w:ascii="Arial" w:eastAsia="Arial" w:hAnsi="Arial" w:cs="Arial"/>
          <w:sz w:val="24"/>
          <w:szCs w:val="24"/>
        </w:rPr>
        <w:t xml:space="preserve">ertificate of </w:t>
      </w:r>
      <w:r w:rsidR="00A622E3">
        <w:rPr>
          <w:rFonts w:ascii="Arial" w:eastAsia="Arial" w:hAnsi="Arial" w:cs="Arial"/>
          <w:sz w:val="24"/>
          <w:szCs w:val="24"/>
        </w:rPr>
        <w:t>c</w:t>
      </w:r>
      <w:r w:rsidRPr="009A52BB">
        <w:rPr>
          <w:rFonts w:ascii="Arial" w:eastAsia="Arial" w:hAnsi="Arial" w:cs="Arial"/>
          <w:sz w:val="24"/>
          <w:szCs w:val="24"/>
        </w:rPr>
        <w:t>onformity/</w:t>
      </w:r>
      <w:r w:rsidR="00A622E3">
        <w:rPr>
          <w:rFonts w:ascii="Arial" w:eastAsia="Arial" w:hAnsi="Arial" w:cs="Arial"/>
          <w:sz w:val="24"/>
          <w:szCs w:val="24"/>
        </w:rPr>
        <w:t>c</w:t>
      </w:r>
      <w:r w:rsidRPr="009A52BB">
        <w:rPr>
          <w:rFonts w:ascii="Arial" w:eastAsia="Arial" w:hAnsi="Arial" w:cs="Arial"/>
          <w:sz w:val="24"/>
          <w:szCs w:val="24"/>
        </w:rPr>
        <w:t xml:space="preserve">ertificate of </w:t>
      </w:r>
      <w:r w:rsidR="00A622E3">
        <w:rPr>
          <w:rFonts w:ascii="Arial" w:eastAsia="Arial" w:hAnsi="Arial" w:cs="Arial"/>
          <w:sz w:val="24"/>
          <w:szCs w:val="24"/>
        </w:rPr>
        <w:t>a</w:t>
      </w:r>
      <w:r w:rsidRPr="009A52BB">
        <w:rPr>
          <w:rFonts w:ascii="Arial" w:eastAsia="Arial" w:hAnsi="Arial" w:cs="Arial"/>
          <w:sz w:val="24"/>
          <w:szCs w:val="24"/>
        </w:rPr>
        <w:t>cceptance per batch manufacture;</w:t>
      </w:r>
    </w:p>
    <w:p w14:paraId="397F11FA" w14:textId="4F40B25B" w:rsidR="009A52BB" w:rsidRDefault="009A52BB" w:rsidP="00F02407">
      <w:pPr>
        <w:pStyle w:val="ListParagraph"/>
        <w:numPr>
          <w:ilvl w:val="2"/>
          <w:numId w:val="1"/>
        </w:numPr>
        <w:tabs>
          <w:tab w:val="left" w:pos="417"/>
        </w:tabs>
        <w:ind w:left="1843" w:hanging="822"/>
        <w:contextualSpacing w:val="0"/>
        <w:rPr>
          <w:rFonts w:ascii="Arial" w:eastAsia="Arial" w:hAnsi="Arial" w:cs="Arial"/>
          <w:sz w:val="24"/>
          <w:szCs w:val="24"/>
        </w:rPr>
      </w:pPr>
      <w:r w:rsidRPr="009A52BB">
        <w:rPr>
          <w:rFonts w:ascii="Arial" w:eastAsia="Arial" w:hAnsi="Arial" w:cs="Arial"/>
          <w:sz w:val="24"/>
          <w:szCs w:val="24"/>
        </w:rPr>
        <w:t xml:space="preserve">Details demonstrating that they have a </w:t>
      </w:r>
      <w:r w:rsidR="00A622E3">
        <w:rPr>
          <w:rFonts w:ascii="Arial" w:eastAsia="Arial" w:hAnsi="Arial" w:cs="Arial"/>
          <w:sz w:val="24"/>
          <w:szCs w:val="24"/>
        </w:rPr>
        <w:t>c</w:t>
      </w:r>
      <w:r w:rsidRPr="009A52BB">
        <w:rPr>
          <w:rFonts w:ascii="Arial" w:eastAsia="Arial" w:hAnsi="Arial" w:cs="Arial"/>
          <w:sz w:val="24"/>
          <w:szCs w:val="24"/>
        </w:rPr>
        <w:t xml:space="preserve">omprehensive </w:t>
      </w:r>
      <w:r w:rsidR="00A622E3">
        <w:rPr>
          <w:rFonts w:ascii="Arial" w:eastAsia="Arial" w:hAnsi="Arial" w:cs="Arial"/>
          <w:sz w:val="24"/>
          <w:szCs w:val="24"/>
        </w:rPr>
        <w:t>q</w:t>
      </w:r>
      <w:r w:rsidRPr="009A52BB">
        <w:rPr>
          <w:rFonts w:ascii="Arial" w:eastAsia="Arial" w:hAnsi="Arial" w:cs="Arial"/>
          <w:sz w:val="24"/>
          <w:szCs w:val="24"/>
        </w:rPr>
        <w:t>uality</w:t>
      </w:r>
      <w:r>
        <w:rPr>
          <w:rFonts w:ascii="Arial" w:eastAsia="Arial" w:hAnsi="Arial" w:cs="Arial"/>
          <w:sz w:val="24"/>
          <w:szCs w:val="24"/>
        </w:rPr>
        <w:t xml:space="preserve"> </w:t>
      </w:r>
      <w:r w:rsidR="00A622E3">
        <w:rPr>
          <w:rFonts w:ascii="Arial" w:eastAsia="Arial" w:hAnsi="Arial" w:cs="Arial"/>
          <w:sz w:val="24"/>
          <w:szCs w:val="24"/>
        </w:rPr>
        <w:t>a</w:t>
      </w:r>
      <w:r w:rsidRPr="009A52BB">
        <w:rPr>
          <w:rFonts w:ascii="Arial" w:eastAsia="Arial" w:hAnsi="Arial" w:cs="Arial"/>
          <w:sz w:val="24"/>
          <w:szCs w:val="24"/>
        </w:rPr>
        <w:t xml:space="preserve">ssurance </w:t>
      </w:r>
      <w:r w:rsidR="00A622E3">
        <w:rPr>
          <w:rFonts w:ascii="Arial" w:eastAsia="Arial" w:hAnsi="Arial" w:cs="Arial"/>
          <w:sz w:val="24"/>
          <w:szCs w:val="24"/>
        </w:rPr>
        <w:t>p</w:t>
      </w:r>
      <w:r w:rsidRPr="009A52BB">
        <w:rPr>
          <w:rFonts w:ascii="Arial" w:eastAsia="Arial" w:hAnsi="Arial" w:cs="Arial"/>
          <w:sz w:val="24"/>
          <w:szCs w:val="24"/>
        </w:rPr>
        <w:t>olicy in place</w:t>
      </w:r>
      <w:r>
        <w:rPr>
          <w:rFonts w:ascii="Arial" w:eastAsia="Arial" w:hAnsi="Arial" w:cs="Arial"/>
          <w:sz w:val="24"/>
          <w:szCs w:val="24"/>
        </w:rPr>
        <w:t>;</w:t>
      </w:r>
    </w:p>
    <w:p w14:paraId="0E7B46CE" w14:textId="6C1B43C7" w:rsidR="009A52BB" w:rsidRDefault="009A52BB" w:rsidP="00F02407">
      <w:pPr>
        <w:pStyle w:val="ListParagraph"/>
        <w:numPr>
          <w:ilvl w:val="2"/>
          <w:numId w:val="1"/>
        </w:numPr>
        <w:tabs>
          <w:tab w:val="left" w:pos="417"/>
        </w:tabs>
        <w:ind w:left="1843" w:hanging="822"/>
        <w:contextualSpacing w:val="0"/>
        <w:rPr>
          <w:rFonts w:ascii="Arial" w:eastAsia="Arial" w:hAnsi="Arial" w:cs="Arial"/>
          <w:sz w:val="24"/>
          <w:szCs w:val="24"/>
        </w:rPr>
      </w:pPr>
      <w:r w:rsidRPr="009A52BB">
        <w:rPr>
          <w:rFonts w:ascii="Arial" w:eastAsia="Arial" w:hAnsi="Arial" w:cs="Arial"/>
          <w:sz w:val="24"/>
          <w:szCs w:val="24"/>
        </w:rPr>
        <w:t xml:space="preserve">Have a </w:t>
      </w:r>
      <w:r w:rsidR="00A622E3">
        <w:rPr>
          <w:rFonts w:ascii="Arial" w:eastAsia="Arial" w:hAnsi="Arial" w:cs="Arial"/>
          <w:sz w:val="24"/>
          <w:szCs w:val="24"/>
        </w:rPr>
        <w:t>q</w:t>
      </w:r>
      <w:r w:rsidRPr="009A52BB">
        <w:rPr>
          <w:rFonts w:ascii="Arial" w:eastAsia="Arial" w:hAnsi="Arial" w:cs="Arial"/>
          <w:sz w:val="24"/>
          <w:szCs w:val="24"/>
        </w:rPr>
        <w:t xml:space="preserve">uality </w:t>
      </w:r>
      <w:r w:rsidR="00A622E3">
        <w:rPr>
          <w:rFonts w:ascii="Arial" w:eastAsia="Arial" w:hAnsi="Arial" w:cs="Arial"/>
          <w:sz w:val="24"/>
          <w:szCs w:val="24"/>
        </w:rPr>
        <w:t>m</w:t>
      </w:r>
      <w:r w:rsidRPr="009A52BB">
        <w:rPr>
          <w:rFonts w:ascii="Arial" w:eastAsia="Arial" w:hAnsi="Arial" w:cs="Arial"/>
          <w:sz w:val="24"/>
          <w:szCs w:val="24"/>
        </w:rPr>
        <w:t xml:space="preserve">anagement </w:t>
      </w:r>
      <w:r w:rsidR="00A622E3">
        <w:rPr>
          <w:rFonts w:ascii="Arial" w:eastAsia="Arial" w:hAnsi="Arial" w:cs="Arial"/>
          <w:sz w:val="24"/>
          <w:szCs w:val="24"/>
        </w:rPr>
        <w:t>s</w:t>
      </w:r>
      <w:r w:rsidRPr="009A52BB">
        <w:rPr>
          <w:rFonts w:ascii="Arial" w:eastAsia="Arial" w:hAnsi="Arial" w:cs="Arial"/>
          <w:sz w:val="24"/>
          <w:szCs w:val="24"/>
        </w:rPr>
        <w:t>ystem in place including</w:t>
      </w:r>
      <w:r>
        <w:rPr>
          <w:rFonts w:ascii="Arial" w:eastAsia="Arial" w:hAnsi="Arial" w:cs="Arial"/>
          <w:sz w:val="24"/>
          <w:szCs w:val="24"/>
        </w:rPr>
        <w:t xml:space="preserve"> but not limited to:</w:t>
      </w:r>
    </w:p>
    <w:p w14:paraId="0AD7EEC2" w14:textId="3CD350D8" w:rsidR="009A52BB" w:rsidRDefault="009A52BB" w:rsidP="009360E7">
      <w:pPr>
        <w:pStyle w:val="ListParagraph"/>
        <w:numPr>
          <w:ilvl w:val="3"/>
          <w:numId w:val="1"/>
        </w:numPr>
        <w:tabs>
          <w:tab w:val="left" w:pos="417"/>
        </w:tabs>
        <w:ind w:left="2477" w:hanging="646"/>
        <w:rPr>
          <w:rFonts w:ascii="Arial" w:eastAsia="Arial" w:hAnsi="Arial" w:cs="Arial"/>
          <w:sz w:val="24"/>
          <w:szCs w:val="24"/>
        </w:rPr>
      </w:pPr>
      <w:r w:rsidRPr="009A52BB">
        <w:rPr>
          <w:rFonts w:ascii="Arial" w:eastAsia="Arial" w:hAnsi="Arial" w:cs="Arial"/>
          <w:sz w:val="24"/>
          <w:szCs w:val="24"/>
        </w:rPr>
        <w:t>Quality plan</w:t>
      </w:r>
      <w:r>
        <w:rPr>
          <w:rFonts w:ascii="Arial" w:eastAsia="Arial" w:hAnsi="Arial" w:cs="Arial"/>
          <w:sz w:val="24"/>
          <w:szCs w:val="24"/>
        </w:rPr>
        <w:t>;</w:t>
      </w:r>
      <w:r w:rsidRPr="009A52BB">
        <w:rPr>
          <w:rFonts w:ascii="Arial" w:eastAsia="Arial" w:hAnsi="Arial" w:cs="Arial"/>
          <w:sz w:val="24"/>
          <w:szCs w:val="24"/>
        </w:rPr>
        <w:t xml:space="preserve"> </w:t>
      </w:r>
      <w:r w:rsidRPr="009A52BB">
        <w:rPr>
          <w:rFonts w:ascii="Arial" w:eastAsia="Arial" w:hAnsi="Arial" w:cs="Arial"/>
          <w:sz w:val="24"/>
          <w:szCs w:val="24"/>
        </w:rPr>
        <w:tab/>
      </w:r>
    </w:p>
    <w:p w14:paraId="2CA29FEE" w14:textId="0A353C8D" w:rsidR="009A52BB" w:rsidRDefault="009A52BB" w:rsidP="009360E7">
      <w:pPr>
        <w:pStyle w:val="ListParagraph"/>
        <w:numPr>
          <w:ilvl w:val="3"/>
          <w:numId w:val="1"/>
        </w:numPr>
        <w:tabs>
          <w:tab w:val="left" w:pos="417"/>
        </w:tabs>
        <w:ind w:left="2477" w:hanging="646"/>
        <w:rPr>
          <w:rFonts w:ascii="Arial" w:eastAsia="Arial" w:hAnsi="Arial" w:cs="Arial"/>
          <w:sz w:val="24"/>
          <w:szCs w:val="24"/>
        </w:rPr>
      </w:pPr>
      <w:r w:rsidRPr="009A52BB">
        <w:rPr>
          <w:rFonts w:ascii="Arial" w:eastAsia="Arial" w:hAnsi="Arial" w:cs="Arial"/>
          <w:sz w:val="24"/>
          <w:szCs w:val="24"/>
        </w:rPr>
        <w:t>Internal audit schedule</w:t>
      </w:r>
      <w:r>
        <w:rPr>
          <w:rFonts w:ascii="Arial" w:eastAsia="Arial" w:hAnsi="Arial" w:cs="Arial"/>
          <w:sz w:val="24"/>
          <w:szCs w:val="24"/>
        </w:rPr>
        <w:t>;</w:t>
      </w:r>
    </w:p>
    <w:p w14:paraId="50A9B900" w14:textId="37609E4D" w:rsidR="009A52BB" w:rsidRDefault="009A52BB" w:rsidP="009360E7">
      <w:pPr>
        <w:pStyle w:val="ListParagraph"/>
        <w:numPr>
          <w:ilvl w:val="3"/>
          <w:numId w:val="1"/>
        </w:numPr>
        <w:tabs>
          <w:tab w:val="left" w:pos="417"/>
        </w:tabs>
        <w:ind w:left="2477" w:hanging="646"/>
        <w:rPr>
          <w:rFonts w:ascii="Arial" w:eastAsia="Arial" w:hAnsi="Arial" w:cs="Arial"/>
          <w:sz w:val="24"/>
          <w:szCs w:val="24"/>
        </w:rPr>
      </w:pPr>
      <w:r>
        <w:rPr>
          <w:rFonts w:ascii="Arial" w:eastAsia="Arial" w:hAnsi="Arial" w:cs="Arial"/>
          <w:sz w:val="24"/>
          <w:szCs w:val="24"/>
        </w:rPr>
        <w:t>Document control process;</w:t>
      </w:r>
    </w:p>
    <w:p w14:paraId="4C1E21B1" w14:textId="4FAE23D1" w:rsidR="009A52BB" w:rsidRDefault="009A52BB" w:rsidP="009360E7">
      <w:pPr>
        <w:pStyle w:val="ListParagraph"/>
        <w:numPr>
          <w:ilvl w:val="3"/>
          <w:numId w:val="1"/>
        </w:numPr>
        <w:tabs>
          <w:tab w:val="left" w:pos="417"/>
        </w:tabs>
        <w:ind w:left="2477" w:hanging="646"/>
        <w:rPr>
          <w:rFonts w:ascii="Arial" w:eastAsia="Arial" w:hAnsi="Arial" w:cs="Arial"/>
          <w:sz w:val="24"/>
          <w:szCs w:val="24"/>
        </w:rPr>
      </w:pPr>
      <w:r>
        <w:rPr>
          <w:rFonts w:ascii="Arial" w:eastAsia="Arial" w:hAnsi="Arial" w:cs="Arial"/>
          <w:sz w:val="24"/>
          <w:szCs w:val="24"/>
        </w:rPr>
        <w:t>Quality management meeting.</w:t>
      </w:r>
    </w:p>
    <w:p w14:paraId="66A0F738" w14:textId="77777777" w:rsidR="009A52BB" w:rsidRDefault="009A52BB" w:rsidP="009A52BB">
      <w:pPr>
        <w:pStyle w:val="ListParagraph"/>
        <w:tabs>
          <w:tab w:val="left" w:pos="417"/>
        </w:tabs>
        <w:ind w:left="2477"/>
        <w:rPr>
          <w:rFonts w:ascii="Arial" w:eastAsia="Arial" w:hAnsi="Arial" w:cs="Arial"/>
          <w:sz w:val="24"/>
          <w:szCs w:val="24"/>
        </w:rPr>
      </w:pPr>
    </w:p>
    <w:p w14:paraId="569B309B" w14:textId="211B2DEB" w:rsidR="009A52BB" w:rsidRDefault="009A52BB" w:rsidP="009360E7">
      <w:pPr>
        <w:pStyle w:val="ListParagraph"/>
        <w:numPr>
          <w:ilvl w:val="0"/>
          <w:numId w:val="1"/>
        </w:numPr>
        <w:tabs>
          <w:tab w:val="left" w:pos="417"/>
        </w:tabs>
        <w:ind w:left="567" w:hanging="567"/>
        <w:contextualSpacing w:val="0"/>
        <w:rPr>
          <w:rFonts w:ascii="Arial" w:eastAsia="Arial" w:hAnsi="Arial" w:cs="Arial"/>
          <w:b/>
          <w:sz w:val="24"/>
          <w:szCs w:val="24"/>
        </w:rPr>
      </w:pPr>
      <w:r w:rsidRPr="009A52BB">
        <w:rPr>
          <w:rFonts w:ascii="Arial" w:eastAsia="Arial" w:hAnsi="Arial" w:cs="Arial"/>
          <w:b/>
          <w:sz w:val="24"/>
          <w:szCs w:val="24"/>
        </w:rPr>
        <w:t>Lot 7a Cardboard Packaging</w:t>
      </w:r>
    </w:p>
    <w:p w14:paraId="2ABD578E" w14:textId="598768C4" w:rsidR="009A52BB" w:rsidRDefault="009A52BB" w:rsidP="009A52BB">
      <w:pPr>
        <w:pStyle w:val="ListParagraph"/>
        <w:numPr>
          <w:ilvl w:val="1"/>
          <w:numId w:val="1"/>
        </w:numPr>
        <w:tabs>
          <w:tab w:val="left" w:pos="417"/>
        </w:tabs>
        <w:ind w:left="924" w:hanging="567"/>
        <w:rPr>
          <w:rFonts w:ascii="Arial" w:eastAsia="Arial" w:hAnsi="Arial" w:cs="Arial"/>
          <w:b/>
          <w:sz w:val="24"/>
          <w:szCs w:val="24"/>
        </w:rPr>
      </w:pPr>
      <w:r>
        <w:rPr>
          <w:rFonts w:ascii="Arial" w:eastAsia="Arial" w:hAnsi="Arial" w:cs="Arial"/>
          <w:b/>
          <w:sz w:val="24"/>
          <w:szCs w:val="24"/>
        </w:rPr>
        <w:t>Product</w:t>
      </w:r>
      <w:r w:rsidR="009360E7">
        <w:rPr>
          <w:rFonts w:ascii="Arial" w:eastAsia="Arial" w:hAnsi="Arial" w:cs="Arial"/>
          <w:b/>
          <w:sz w:val="24"/>
          <w:szCs w:val="24"/>
        </w:rPr>
        <w:t xml:space="preserve"> Requirements</w:t>
      </w:r>
    </w:p>
    <w:p w14:paraId="1A108BB4" w14:textId="77777777" w:rsidR="009360E7" w:rsidRDefault="009360E7" w:rsidP="009360E7">
      <w:pPr>
        <w:pStyle w:val="ListParagraph"/>
        <w:tabs>
          <w:tab w:val="left" w:pos="417"/>
        </w:tabs>
        <w:ind w:left="924"/>
        <w:rPr>
          <w:rFonts w:ascii="Arial" w:eastAsia="Arial" w:hAnsi="Arial" w:cs="Arial"/>
          <w:b/>
          <w:sz w:val="24"/>
          <w:szCs w:val="24"/>
        </w:rPr>
      </w:pPr>
    </w:p>
    <w:p w14:paraId="315A2D60" w14:textId="1323A586" w:rsidR="009A52BB" w:rsidRDefault="009A52BB" w:rsidP="009A52BB">
      <w:pPr>
        <w:pStyle w:val="ListParagraph"/>
        <w:numPr>
          <w:ilvl w:val="2"/>
          <w:numId w:val="1"/>
        </w:numPr>
        <w:tabs>
          <w:tab w:val="left" w:pos="417"/>
        </w:tabs>
        <w:ind w:left="1843" w:hanging="822"/>
        <w:rPr>
          <w:rFonts w:ascii="Arial" w:eastAsia="Arial" w:hAnsi="Arial" w:cs="Arial"/>
          <w:sz w:val="24"/>
          <w:szCs w:val="24"/>
        </w:rPr>
      </w:pPr>
      <w:r w:rsidRPr="009A52BB">
        <w:rPr>
          <w:rFonts w:ascii="Arial" w:eastAsia="Arial" w:hAnsi="Arial" w:cs="Arial"/>
          <w:sz w:val="24"/>
          <w:szCs w:val="24"/>
        </w:rPr>
        <w:t>The Supplier shall be able to provide cardboard boxes to a number of sizes as defined by the buyer during the Call-Off Procedure.</w:t>
      </w:r>
    </w:p>
    <w:p w14:paraId="5991BF26" w14:textId="77777777" w:rsidR="009A52BB" w:rsidRDefault="009A52BB" w:rsidP="009A52BB">
      <w:pPr>
        <w:pStyle w:val="ListParagraph"/>
        <w:tabs>
          <w:tab w:val="left" w:pos="417"/>
        </w:tabs>
        <w:ind w:left="1843"/>
        <w:rPr>
          <w:rFonts w:ascii="Arial" w:eastAsia="Arial" w:hAnsi="Arial" w:cs="Arial"/>
          <w:sz w:val="24"/>
          <w:szCs w:val="24"/>
        </w:rPr>
      </w:pPr>
    </w:p>
    <w:p w14:paraId="03055AF3" w14:textId="43D71FE5" w:rsidR="009A52BB" w:rsidRDefault="009A52BB" w:rsidP="009A52BB">
      <w:pPr>
        <w:pStyle w:val="ListParagraph"/>
        <w:numPr>
          <w:ilvl w:val="2"/>
          <w:numId w:val="1"/>
        </w:numPr>
        <w:tabs>
          <w:tab w:val="left" w:pos="417"/>
        </w:tabs>
        <w:ind w:left="1843" w:hanging="822"/>
        <w:rPr>
          <w:rFonts w:ascii="Arial" w:eastAsia="Arial" w:hAnsi="Arial" w:cs="Arial"/>
          <w:sz w:val="24"/>
          <w:szCs w:val="24"/>
        </w:rPr>
      </w:pPr>
      <w:r w:rsidRPr="009A52BB">
        <w:rPr>
          <w:rFonts w:ascii="Arial" w:eastAsia="Arial" w:hAnsi="Arial" w:cs="Arial"/>
          <w:sz w:val="24"/>
          <w:szCs w:val="24"/>
        </w:rPr>
        <w:t>The Supplier shall be aware that these boxes must be easy to</w:t>
      </w:r>
      <w:r>
        <w:rPr>
          <w:rFonts w:ascii="Arial" w:eastAsia="Arial" w:hAnsi="Arial" w:cs="Arial"/>
          <w:sz w:val="24"/>
          <w:szCs w:val="24"/>
        </w:rPr>
        <w:t xml:space="preserve"> </w:t>
      </w:r>
      <w:r w:rsidRPr="009A52BB">
        <w:rPr>
          <w:rFonts w:ascii="Arial" w:eastAsia="Arial" w:hAnsi="Arial" w:cs="Arial"/>
          <w:sz w:val="24"/>
          <w:szCs w:val="24"/>
        </w:rPr>
        <w:t xml:space="preserve">assemble and put together in order that items can be safely transported.  </w:t>
      </w:r>
    </w:p>
    <w:p w14:paraId="727E299A" w14:textId="77777777" w:rsidR="009A52BB" w:rsidRPr="009A52BB" w:rsidRDefault="009A52BB" w:rsidP="009A52BB">
      <w:pPr>
        <w:pStyle w:val="ListParagraph"/>
        <w:rPr>
          <w:rFonts w:ascii="Arial" w:eastAsia="Arial" w:hAnsi="Arial" w:cs="Arial"/>
          <w:sz w:val="24"/>
          <w:szCs w:val="24"/>
        </w:rPr>
      </w:pPr>
    </w:p>
    <w:p w14:paraId="76F9C37C" w14:textId="70C3F68A" w:rsidR="009A52BB" w:rsidRDefault="009A52BB" w:rsidP="009A52BB">
      <w:pPr>
        <w:pStyle w:val="ListParagraph"/>
        <w:numPr>
          <w:ilvl w:val="2"/>
          <w:numId w:val="1"/>
        </w:numPr>
        <w:tabs>
          <w:tab w:val="left" w:pos="417"/>
        </w:tabs>
        <w:ind w:left="1843" w:hanging="822"/>
        <w:rPr>
          <w:rFonts w:ascii="Arial" w:eastAsia="Arial" w:hAnsi="Arial" w:cs="Arial"/>
          <w:sz w:val="24"/>
          <w:szCs w:val="24"/>
        </w:rPr>
      </w:pPr>
      <w:r w:rsidRPr="009A52BB">
        <w:rPr>
          <w:rFonts w:ascii="Arial" w:eastAsia="Arial" w:hAnsi="Arial" w:cs="Arial"/>
          <w:sz w:val="24"/>
          <w:szCs w:val="24"/>
        </w:rPr>
        <w:t>The Supplier shall be aware that the completed box sizes may be of the following sizes and the Buyer will define the exact specification and size of the box during the Call-Off Procedure typical sizes may include but not be limited to:</w:t>
      </w:r>
    </w:p>
    <w:p w14:paraId="36AF9079" w14:textId="77777777" w:rsidR="009A52BB" w:rsidRPr="009A52BB" w:rsidRDefault="009A52BB" w:rsidP="009A52BB">
      <w:pPr>
        <w:pStyle w:val="ListParagraph"/>
        <w:rPr>
          <w:rFonts w:ascii="Arial" w:eastAsia="Arial" w:hAnsi="Arial" w:cs="Arial"/>
          <w:sz w:val="24"/>
          <w:szCs w:val="24"/>
        </w:rPr>
      </w:pPr>
    </w:p>
    <w:p w14:paraId="7AED8AFA" w14:textId="2C1467C3" w:rsidR="009A52BB" w:rsidRDefault="009F6BB2" w:rsidP="009360E7">
      <w:pPr>
        <w:pStyle w:val="ListParagraph"/>
        <w:numPr>
          <w:ilvl w:val="3"/>
          <w:numId w:val="1"/>
        </w:numPr>
        <w:tabs>
          <w:tab w:val="left" w:pos="417"/>
        </w:tabs>
        <w:ind w:left="2478" w:hanging="646"/>
        <w:rPr>
          <w:rFonts w:ascii="Arial" w:eastAsia="Arial" w:hAnsi="Arial" w:cs="Arial"/>
          <w:sz w:val="24"/>
          <w:szCs w:val="24"/>
        </w:rPr>
      </w:pPr>
      <w:r>
        <w:rPr>
          <w:rFonts w:ascii="Arial" w:eastAsia="Arial" w:hAnsi="Arial" w:cs="Arial"/>
          <w:sz w:val="24"/>
          <w:szCs w:val="24"/>
        </w:rPr>
        <w:t>L</w:t>
      </w:r>
      <w:r w:rsidR="00AE21FD">
        <w:rPr>
          <w:rFonts w:ascii="Arial" w:eastAsia="Arial" w:hAnsi="Arial" w:cs="Arial"/>
          <w:sz w:val="24"/>
          <w:szCs w:val="24"/>
        </w:rPr>
        <w:t>140</w:t>
      </w:r>
      <w:r w:rsidR="009A52BB" w:rsidRPr="009A52BB">
        <w:rPr>
          <w:rFonts w:ascii="Arial" w:eastAsia="Arial" w:hAnsi="Arial" w:cs="Arial"/>
          <w:sz w:val="24"/>
          <w:szCs w:val="24"/>
        </w:rPr>
        <w:t xml:space="preserve">mm x </w:t>
      </w:r>
      <w:r>
        <w:rPr>
          <w:rFonts w:ascii="Arial" w:eastAsia="Arial" w:hAnsi="Arial" w:cs="Arial"/>
          <w:sz w:val="24"/>
          <w:szCs w:val="24"/>
        </w:rPr>
        <w:t>W</w:t>
      </w:r>
      <w:r w:rsidR="00AE21FD">
        <w:rPr>
          <w:rFonts w:ascii="Arial" w:eastAsia="Arial" w:hAnsi="Arial" w:cs="Arial"/>
          <w:sz w:val="24"/>
          <w:szCs w:val="24"/>
        </w:rPr>
        <w:t>210</w:t>
      </w:r>
      <w:r w:rsidR="009A52BB" w:rsidRPr="009A52BB">
        <w:rPr>
          <w:rFonts w:ascii="Arial" w:eastAsia="Arial" w:hAnsi="Arial" w:cs="Arial"/>
          <w:sz w:val="24"/>
          <w:szCs w:val="24"/>
        </w:rPr>
        <w:t>mm x H25mm;</w:t>
      </w:r>
    </w:p>
    <w:p w14:paraId="7C4AC839" w14:textId="276B8A7B" w:rsidR="009A52BB" w:rsidRDefault="009F6BB2" w:rsidP="009360E7">
      <w:pPr>
        <w:pStyle w:val="ListParagraph"/>
        <w:numPr>
          <w:ilvl w:val="3"/>
          <w:numId w:val="1"/>
        </w:numPr>
        <w:tabs>
          <w:tab w:val="left" w:pos="417"/>
        </w:tabs>
        <w:ind w:left="2478" w:hanging="646"/>
        <w:rPr>
          <w:rFonts w:ascii="Arial" w:eastAsia="Arial" w:hAnsi="Arial" w:cs="Arial"/>
          <w:sz w:val="24"/>
          <w:szCs w:val="24"/>
        </w:rPr>
      </w:pPr>
      <w:r>
        <w:rPr>
          <w:rFonts w:ascii="Arial" w:eastAsia="Arial" w:hAnsi="Arial" w:cs="Arial"/>
          <w:sz w:val="24"/>
          <w:szCs w:val="24"/>
        </w:rPr>
        <w:t>L</w:t>
      </w:r>
      <w:r w:rsidR="00AE21FD">
        <w:rPr>
          <w:rFonts w:ascii="Arial" w:eastAsia="Arial" w:hAnsi="Arial" w:cs="Arial"/>
          <w:sz w:val="24"/>
          <w:szCs w:val="24"/>
        </w:rPr>
        <w:t>150</w:t>
      </w:r>
      <w:r w:rsidR="009A52BB" w:rsidRPr="009A52BB">
        <w:rPr>
          <w:rFonts w:ascii="Arial" w:eastAsia="Arial" w:hAnsi="Arial" w:cs="Arial"/>
          <w:sz w:val="24"/>
          <w:szCs w:val="24"/>
        </w:rPr>
        <w:t xml:space="preserve">mm x </w:t>
      </w:r>
      <w:r>
        <w:rPr>
          <w:rFonts w:ascii="Arial" w:eastAsia="Arial" w:hAnsi="Arial" w:cs="Arial"/>
          <w:sz w:val="24"/>
          <w:szCs w:val="24"/>
        </w:rPr>
        <w:t>W</w:t>
      </w:r>
      <w:r w:rsidR="009A52BB" w:rsidRPr="009A52BB">
        <w:rPr>
          <w:rFonts w:ascii="Arial" w:eastAsia="Arial" w:hAnsi="Arial" w:cs="Arial"/>
          <w:sz w:val="24"/>
          <w:szCs w:val="24"/>
        </w:rPr>
        <w:t>1</w:t>
      </w:r>
      <w:r w:rsidR="00AE21FD">
        <w:rPr>
          <w:rFonts w:ascii="Arial" w:eastAsia="Arial" w:hAnsi="Arial" w:cs="Arial"/>
          <w:sz w:val="24"/>
          <w:szCs w:val="24"/>
        </w:rPr>
        <w:t>0</w:t>
      </w:r>
      <w:r w:rsidR="009A52BB" w:rsidRPr="009A52BB">
        <w:rPr>
          <w:rFonts w:ascii="Arial" w:eastAsia="Arial" w:hAnsi="Arial" w:cs="Arial"/>
          <w:sz w:val="24"/>
          <w:szCs w:val="24"/>
        </w:rPr>
        <w:t>0mm x H2</w:t>
      </w:r>
      <w:r w:rsidR="00AE21FD">
        <w:rPr>
          <w:rFonts w:ascii="Arial" w:eastAsia="Arial" w:hAnsi="Arial" w:cs="Arial"/>
          <w:sz w:val="24"/>
          <w:szCs w:val="24"/>
        </w:rPr>
        <w:t>5</w:t>
      </w:r>
      <w:r w:rsidR="009A52BB" w:rsidRPr="009A52BB">
        <w:rPr>
          <w:rFonts w:ascii="Arial" w:eastAsia="Arial" w:hAnsi="Arial" w:cs="Arial"/>
          <w:sz w:val="24"/>
          <w:szCs w:val="24"/>
        </w:rPr>
        <w:t>mm;</w:t>
      </w:r>
    </w:p>
    <w:p w14:paraId="00B97045" w14:textId="6B3143D1" w:rsidR="009A52BB" w:rsidRDefault="00943793" w:rsidP="009360E7">
      <w:pPr>
        <w:pStyle w:val="ListParagraph"/>
        <w:numPr>
          <w:ilvl w:val="3"/>
          <w:numId w:val="1"/>
        </w:numPr>
        <w:tabs>
          <w:tab w:val="left" w:pos="417"/>
        </w:tabs>
        <w:ind w:left="2478" w:hanging="646"/>
        <w:rPr>
          <w:rFonts w:ascii="Arial" w:eastAsia="Arial" w:hAnsi="Arial" w:cs="Arial"/>
          <w:sz w:val="24"/>
          <w:szCs w:val="24"/>
        </w:rPr>
      </w:pPr>
      <w:r>
        <w:rPr>
          <w:rFonts w:ascii="Arial" w:eastAsia="Arial" w:hAnsi="Arial" w:cs="Arial"/>
          <w:sz w:val="24"/>
          <w:szCs w:val="24"/>
        </w:rPr>
        <w:t>L</w:t>
      </w:r>
      <w:r w:rsidR="00AE21FD">
        <w:rPr>
          <w:rFonts w:ascii="Arial" w:eastAsia="Arial" w:hAnsi="Arial" w:cs="Arial"/>
          <w:sz w:val="24"/>
          <w:szCs w:val="24"/>
        </w:rPr>
        <w:t>201</w:t>
      </w:r>
      <w:r w:rsidR="009A52BB" w:rsidRPr="009A52BB">
        <w:rPr>
          <w:rFonts w:ascii="Arial" w:eastAsia="Arial" w:hAnsi="Arial" w:cs="Arial"/>
          <w:sz w:val="24"/>
          <w:szCs w:val="24"/>
        </w:rPr>
        <w:t xml:space="preserve">mm x </w:t>
      </w:r>
      <w:r>
        <w:rPr>
          <w:rFonts w:ascii="Arial" w:eastAsia="Arial" w:hAnsi="Arial" w:cs="Arial"/>
          <w:sz w:val="24"/>
          <w:szCs w:val="24"/>
        </w:rPr>
        <w:t>W</w:t>
      </w:r>
      <w:r w:rsidR="009A52BB" w:rsidRPr="009A52BB">
        <w:rPr>
          <w:rFonts w:ascii="Arial" w:eastAsia="Arial" w:hAnsi="Arial" w:cs="Arial"/>
          <w:sz w:val="24"/>
          <w:szCs w:val="24"/>
        </w:rPr>
        <w:t>1</w:t>
      </w:r>
      <w:r w:rsidR="00AE21FD">
        <w:rPr>
          <w:rFonts w:ascii="Arial" w:eastAsia="Arial" w:hAnsi="Arial" w:cs="Arial"/>
          <w:sz w:val="24"/>
          <w:szCs w:val="24"/>
        </w:rPr>
        <w:t>27</w:t>
      </w:r>
      <w:r w:rsidR="009A52BB" w:rsidRPr="009A52BB">
        <w:rPr>
          <w:rFonts w:ascii="Arial" w:eastAsia="Arial" w:hAnsi="Arial" w:cs="Arial"/>
          <w:sz w:val="24"/>
          <w:szCs w:val="24"/>
        </w:rPr>
        <w:t>mm x H</w:t>
      </w:r>
      <w:r w:rsidR="00AE21FD">
        <w:rPr>
          <w:rFonts w:ascii="Arial" w:eastAsia="Arial" w:hAnsi="Arial" w:cs="Arial"/>
          <w:sz w:val="24"/>
          <w:szCs w:val="24"/>
        </w:rPr>
        <w:t>22</w:t>
      </w:r>
      <w:r w:rsidR="009A52BB" w:rsidRPr="009A52BB">
        <w:rPr>
          <w:rFonts w:ascii="Arial" w:eastAsia="Arial" w:hAnsi="Arial" w:cs="Arial"/>
          <w:sz w:val="24"/>
          <w:szCs w:val="24"/>
        </w:rPr>
        <w:t>mm;</w:t>
      </w:r>
    </w:p>
    <w:p w14:paraId="33D00535" w14:textId="506129C4" w:rsidR="009A52BB" w:rsidRDefault="00943793" w:rsidP="009360E7">
      <w:pPr>
        <w:pStyle w:val="ListParagraph"/>
        <w:numPr>
          <w:ilvl w:val="3"/>
          <w:numId w:val="1"/>
        </w:numPr>
        <w:tabs>
          <w:tab w:val="left" w:pos="417"/>
        </w:tabs>
        <w:ind w:left="2478" w:hanging="646"/>
        <w:rPr>
          <w:rFonts w:ascii="Arial" w:eastAsia="Arial" w:hAnsi="Arial" w:cs="Arial"/>
          <w:sz w:val="24"/>
          <w:szCs w:val="24"/>
        </w:rPr>
      </w:pPr>
      <w:r>
        <w:rPr>
          <w:rFonts w:ascii="Arial" w:eastAsia="Arial" w:hAnsi="Arial" w:cs="Arial"/>
          <w:sz w:val="24"/>
          <w:szCs w:val="24"/>
        </w:rPr>
        <w:t>L</w:t>
      </w:r>
      <w:r w:rsidR="009A52BB" w:rsidRPr="009A52BB">
        <w:rPr>
          <w:rFonts w:ascii="Arial" w:eastAsia="Arial" w:hAnsi="Arial" w:cs="Arial"/>
          <w:sz w:val="24"/>
          <w:szCs w:val="24"/>
        </w:rPr>
        <w:t>222mm</w:t>
      </w:r>
      <w:r w:rsidR="00455DE0">
        <w:rPr>
          <w:rFonts w:ascii="Arial" w:eastAsia="Arial" w:hAnsi="Arial" w:cs="Arial"/>
          <w:sz w:val="24"/>
          <w:szCs w:val="24"/>
        </w:rPr>
        <w:t xml:space="preserve"> </w:t>
      </w:r>
      <w:r w:rsidR="009A52BB" w:rsidRPr="009A52BB">
        <w:rPr>
          <w:rFonts w:ascii="Arial" w:eastAsia="Arial" w:hAnsi="Arial" w:cs="Arial"/>
          <w:sz w:val="24"/>
          <w:szCs w:val="24"/>
        </w:rPr>
        <w:t xml:space="preserve">x </w:t>
      </w:r>
      <w:r>
        <w:rPr>
          <w:rFonts w:ascii="Arial" w:eastAsia="Arial" w:hAnsi="Arial" w:cs="Arial"/>
          <w:sz w:val="24"/>
          <w:szCs w:val="24"/>
        </w:rPr>
        <w:t>W</w:t>
      </w:r>
      <w:r w:rsidR="009A52BB" w:rsidRPr="009A52BB">
        <w:rPr>
          <w:rFonts w:ascii="Arial" w:eastAsia="Arial" w:hAnsi="Arial" w:cs="Arial"/>
          <w:sz w:val="24"/>
          <w:szCs w:val="24"/>
        </w:rPr>
        <w:t>150mm x H88mm;</w:t>
      </w:r>
    </w:p>
    <w:p w14:paraId="4F390F0A" w14:textId="06BA46F6" w:rsidR="009A52BB" w:rsidRDefault="00943793" w:rsidP="009360E7">
      <w:pPr>
        <w:pStyle w:val="ListParagraph"/>
        <w:numPr>
          <w:ilvl w:val="3"/>
          <w:numId w:val="1"/>
        </w:numPr>
        <w:tabs>
          <w:tab w:val="left" w:pos="417"/>
        </w:tabs>
        <w:ind w:left="2478" w:hanging="646"/>
        <w:rPr>
          <w:rFonts w:ascii="Arial" w:eastAsia="Arial" w:hAnsi="Arial" w:cs="Arial"/>
          <w:sz w:val="24"/>
          <w:szCs w:val="24"/>
        </w:rPr>
      </w:pPr>
      <w:r>
        <w:rPr>
          <w:rFonts w:ascii="Arial" w:eastAsia="Arial" w:hAnsi="Arial" w:cs="Arial"/>
          <w:sz w:val="24"/>
          <w:szCs w:val="24"/>
        </w:rPr>
        <w:t>L</w:t>
      </w:r>
      <w:r w:rsidR="009A52BB" w:rsidRPr="009A52BB">
        <w:rPr>
          <w:rFonts w:ascii="Arial" w:eastAsia="Arial" w:hAnsi="Arial" w:cs="Arial"/>
          <w:sz w:val="24"/>
          <w:szCs w:val="24"/>
        </w:rPr>
        <w:t xml:space="preserve">250mm x </w:t>
      </w:r>
      <w:r>
        <w:rPr>
          <w:rFonts w:ascii="Arial" w:eastAsia="Arial" w:hAnsi="Arial" w:cs="Arial"/>
          <w:sz w:val="24"/>
          <w:szCs w:val="24"/>
        </w:rPr>
        <w:t>W</w:t>
      </w:r>
      <w:r w:rsidR="009A52BB" w:rsidRPr="009A52BB">
        <w:rPr>
          <w:rFonts w:ascii="Arial" w:eastAsia="Arial" w:hAnsi="Arial" w:cs="Arial"/>
          <w:sz w:val="24"/>
          <w:szCs w:val="24"/>
        </w:rPr>
        <w:t>150mm x H100mm;</w:t>
      </w:r>
    </w:p>
    <w:p w14:paraId="2A3C8283" w14:textId="68823775" w:rsidR="009A52BB" w:rsidRDefault="00943793" w:rsidP="009360E7">
      <w:pPr>
        <w:pStyle w:val="ListParagraph"/>
        <w:numPr>
          <w:ilvl w:val="3"/>
          <w:numId w:val="1"/>
        </w:numPr>
        <w:tabs>
          <w:tab w:val="left" w:pos="417"/>
        </w:tabs>
        <w:ind w:left="2478" w:hanging="646"/>
        <w:rPr>
          <w:rFonts w:ascii="Arial" w:eastAsia="Arial" w:hAnsi="Arial" w:cs="Arial"/>
          <w:sz w:val="24"/>
          <w:szCs w:val="24"/>
        </w:rPr>
      </w:pPr>
      <w:r>
        <w:rPr>
          <w:rFonts w:ascii="Arial" w:eastAsia="Arial" w:hAnsi="Arial" w:cs="Arial"/>
          <w:sz w:val="24"/>
          <w:szCs w:val="24"/>
        </w:rPr>
        <w:t>L</w:t>
      </w:r>
      <w:r w:rsidR="009A52BB" w:rsidRPr="009A52BB">
        <w:rPr>
          <w:rFonts w:ascii="Arial" w:eastAsia="Arial" w:hAnsi="Arial" w:cs="Arial"/>
          <w:sz w:val="24"/>
          <w:szCs w:val="24"/>
        </w:rPr>
        <w:t>194</w:t>
      </w:r>
      <w:r w:rsidR="00455DE0">
        <w:rPr>
          <w:rFonts w:ascii="Arial" w:eastAsia="Arial" w:hAnsi="Arial" w:cs="Arial"/>
          <w:sz w:val="24"/>
          <w:szCs w:val="24"/>
        </w:rPr>
        <w:t>mm</w:t>
      </w:r>
      <w:r w:rsidR="009A52BB" w:rsidRPr="009A52BB">
        <w:rPr>
          <w:rFonts w:ascii="Arial" w:eastAsia="Arial" w:hAnsi="Arial" w:cs="Arial"/>
          <w:sz w:val="24"/>
          <w:szCs w:val="24"/>
        </w:rPr>
        <w:t xml:space="preserve"> x </w:t>
      </w:r>
      <w:r>
        <w:rPr>
          <w:rFonts w:ascii="Arial" w:eastAsia="Arial" w:hAnsi="Arial" w:cs="Arial"/>
          <w:sz w:val="24"/>
          <w:szCs w:val="24"/>
        </w:rPr>
        <w:t>W</w:t>
      </w:r>
      <w:r w:rsidR="009A52BB" w:rsidRPr="009A52BB">
        <w:rPr>
          <w:rFonts w:ascii="Arial" w:eastAsia="Arial" w:hAnsi="Arial" w:cs="Arial"/>
          <w:sz w:val="24"/>
          <w:szCs w:val="24"/>
        </w:rPr>
        <w:t>125mm x H68mm;</w:t>
      </w:r>
    </w:p>
    <w:p w14:paraId="3D4274D0" w14:textId="233D8170" w:rsidR="009A52BB" w:rsidRDefault="00943793" w:rsidP="009360E7">
      <w:pPr>
        <w:pStyle w:val="ListParagraph"/>
        <w:numPr>
          <w:ilvl w:val="3"/>
          <w:numId w:val="1"/>
        </w:numPr>
        <w:tabs>
          <w:tab w:val="left" w:pos="417"/>
        </w:tabs>
        <w:ind w:left="2478" w:hanging="646"/>
        <w:rPr>
          <w:rFonts w:ascii="Arial" w:eastAsia="Arial" w:hAnsi="Arial" w:cs="Arial"/>
          <w:sz w:val="24"/>
          <w:szCs w:val="24"/>
        </w:rPr>
      </w:pPr>
      <w:r>
        <w:rPr>
          <w:rFonts w:ascii="Arial" w:eastAsia="Arial" w:hAnsi="Arial" w:cs="Arial"/>
          <w:sz w:val="24"/>
          <w:szCs w:val="24"/>
        </w:rPr>
        <w:t>L</w:t>
      </w:r>
      <w:r w:rsidR="009A52BB" w:rsidRPr="009A52BB">
        <w:rPr>
          <w:rFonts w:ascii="Arial" w:eastAsia="Arial" w:hAnsi="Arial" w:cs="Arial"/>
          <w:sz w:val="24"/>
          <w:szCs w:val="24"/>
        </w:rPr>
        <w:t xml:space="preserve">192mm x </w:t>
      </w:r>
      <w:r>
        <w:rPr>
          <w:rFonts w:ascii="Arial" w:eastAsia="Arial" w:hAnsi="Arial" w:cs="Arial"/>
          <w:sz w:val="24"/>
          <w:szCs w:val="24"/>
        </w:rPr>
        <w:t>W</w:t>
      </w:r>
      <w:r w:rsidR="009A52BB" w:rsidRPr="009A52BB">
        <w:rPr>
          <w:rFonts w:ascii="Arial" w:eastAsia="Arial" w:hAnsi="Arial" w:cs="Arial"/>
          <w:sz w:val="24"/>
          <w:szCs w:val="24"/>
        </w:rPr>
        <w:t>147mm x H24mm;</w:t>
      </w:r>
    </w:p>
    <w:p w14:paraId="5160BBCD" w14:textId="29314851" w:rsidR="009A52BB" w:rsidRDefault="00943793" w:rsidP="009360E7">
      <w:pPr>
        <w:pStyle w:val="ListParagraph"/>
        <w:numPr>
          <w:ilvl w:val="3"/>
          <w:numId w:val="1"/>
        </w:numPr>
        <w:tabs>
          <w:tab w:val="left" w:pos="417"/>
        </w:tabs>
        <w:ind w:left="2478" w:hanging="646"/>
        <w:rPr>
          <w:rFonts w:ascii="Arial" w:eastAsia="Arial" w:hAnsi="Arial" w:cs="Arial"/>
          <w:sz w:val="24"/>
          <w:szCs w:val="24"/>
        </w:rPr>
      </w:pPr>
      <w:r>
        <w:rPr>
          <w:rFonts w:ascii="Arial" w:eastAsia="Arial" w:hAnsi="Arial" w:cs="Arial"/>
          <w:sz w:val="24"/>
          <w:szCs w:val="24"/>
        </w:rPr>
        <w:t>L</w:t>
      </w:r>
      <w:r w:rsidR="009A52BB" w:rsidRPr="009A52BB">
        <w:rPr>
          <w:rFonts w:ascii="Arial" w:eastAsia="Arial" w:hAnsi="Arial" w:cs="Arial"/>
          <w:sz w:val="24"/>
          <w:szCs w:val="24"/>
        </w:rPr>
        <w:t xml:space="preserve">251mm x </w:t>
      </w:r>
      <w:r>
        <w:rPr>
          <w:rFonts w:ascii="Arial" w:eastAsia="Arial" w:hAnsi="Arial" w:cs="Arial"/>
          <w:sz w:val="24"/>
          <w:szCs w:val="24"/>
        </w:rPr>
        <w:t>W</w:t>
      </w:r>
      <w:r w:rsidR="009A52BB" w:rsidRPr="009A52BB">
        <w:rPr>
          <w:rFonts w:ascii="Arial" w:eastAsia="Arial" w:hAnsi="Arial" w:cs="Arial"/>
          <w:sz w:val="24"/>
          <w:szCs w:val="24"/>
        </w:rPr>
        <w:t>194mm x H102mm</w:t>
      </w:r>
      <w:r w:rsidR="009360E7">
        <w:rPr>
          <w:rFonts w:ascii="Arial" w:eastAsia="Arial" w:hAnsi="Arial" w:cs="Arial"/>
          <w:sz w:val="24"/>
          <w:szCs w:val="24"/>
        </w:rPr>
        <w:t>.</w:t>
      </w:r>
    </w:p>
    <w:p w14:paraId="0CDD8483" w14:textId="77777777" w:rsidR="00724E89" w:rsidRDefault="00724E89" w:rsidP="00AE21FD">
      <w:pPr>
        <w:pStyle w:val="ListParagraph"/>
        <w:tabs>
          <w:tab w:val="left" w:pos="417"/>
        </w:tabs>
        <w:ind w:left="2478"/>
        <w:rPr>
          <w:rFonts w:ascii="Arial" w:eastAsia="Arial" w:hAnsi="Arial" w:cs="Arial"/>
          <w:sz w:val="24"/>
          <w:szCs w:val="24"/>
        </w:rPr>
      </w:pPr>
    </w:p>
    <w:p w14:paraId="482E8351" w14:textId="30F03DE0" w:rsidR="009360E7" w:rsidRDefault="009360E7" w:rsidP="009360E7">
      <w:pPr>
        <w:pStyle w:val="ListParagraph"/>
        <w:numPr>
          <w:ilvl w:val="2"/>
          <w:numId w:val="1"/>
        </w:numPr>
        <w:tabs>
          <w:tab w:val="left" w:pos="417"/>
        </w:tabs>
        <w:ind w:left="1843" w:hanging="822"/>
        <w:rPr>
          <w:rFonts w:ascii="Arial" w:eastAsia="Arial" w:hAnsi="Arial" w:cs="Arial"/>
          <w:sz w:val="24"/>
          <w:szCs w:val="24"/>
        </w:rPr>
      </w:pPr>
      <w:r w:rsidRPr="009360E7">
        <w:rPr>
          <w:rFonts w:ascii="Arial" w:eastAsia="Arial" w:hAnsi="Arial" w:cs="Arial"/>
          <w:sz w:val="24"/>
          <w:szCs w:val="24"/>
        </w:rPr>
        <w:t>The Supplier shall be aware that there may</w:t>
      </w:r>
      <w:r>
        <w:rPr>
          <w:rFonts w:ascii="Arial" w:eastAsia="Arial" w:hAnsi="Arial" w:cs="Arial"/>
          <w:sz w:val="24"/>
          <w:szCs w:val="24"/>
        </w:rPr>
        <w:t xml:space="preserve"> </w:t>
      </w:r>
      <w:r w:rsidRPr="009360E7">
        <w:rPr>
          <w:rFonts w:ascii="Arial" w:eastAsia="Arial" w:hAnsi="Arial" w:cs="Arial"/>
          <w:sz w:val="24"/>
          <w:szCs w:val="24"/>
        </w:rPr>
        <w:t>be a requirement for larger and other sizes of cardboard boxes to be provided and this will be defined by the Buyer during the Call-Off Procedure and may include but not be limited to the following:</w:t>
      </w:r>
    </w:p>
    <w:p w14:paraId="0B82987D" w14:textId="77777777" w:rsidR="006F2780" w:rsidRDefault="006F2780" w:rsidP="006F2780">
      <w:pPr>
        <w:pStyle w:val="ListParagraph"/>
        <w:tabs>
          <w:tab w:val="left" w:pos="417"/>
        </w:tabs>
        <w:ind w:left="1843"/>
        <w:rPr>
          <w:rFonts w:ascii="Arial" w:eastAsia="Arial" w:hAnsi="Arial" w:cs="Arial"/>
          <w:sz w:val="24"/>
          <w:szCs w:val="24"/>
        </w:rPr>
      </w:pPr>
    </w:p>
    <w:p w14:paraId="2C20AC48" w14:textId="005DF551" w:rsidR="006F2780" w:rsidRPr="00E20A4D" w:rsidRDefault="006F2780" w:rsidP="006F2780">
      <w:pPr>
        <w:pStyle w:val="ListParagraph"/>
        <w:numPr>
          <w:ilvl w:val="3"/>
          <w:numId w:val="1"/>
        </w:numPr>
        <w:ind w:left="2477" w:hanging="646"/>
        <w:rPr>
          <w:rFonts w:ascii="Arial" w:eastAsia="Arial" w:hAnsi="Arial" w:cs="Arial"/>
          <w:sz w:val="24"/>
          <w:szCs w:val="24"/>
        </w:rPr>
      </w:pPr>
      <w:r w:rsidRPr="00E20A4D">
        <w:rPr>
          <w:rFonts w:ascii="Arial" w:eastAsia="Arial" w:hAnsi="Arial" w:cs="Arial"/>
          <w:sz w:val="24"/>
          <w:szCs w:val="24"/>
        </w:rPr>
        <w:t>A5</w:t>
      </w:r>
      <w:r w:rsidR="00CE76E1" w:rsidRPr="00E20A4D">
        <w:rPr>
          <w:rFonts w:ascii="Arial" w:eastAsia="Arial" w:hAnsi="Arial" w:cs="Arial"/>
          <w:sz w:val="24"/>
          <w:szCs w:val="24"/>
        </w:rPr>
        <w:t>;</w:t>
      </w:r>
    </w:p>
    <w:p w14:paraId="7C7E1AD2" w14:textId="332C1E69" w:rsidR="006F2780" w:rsidRPr="00E20A4D" w:rsidRDefault="006F2780" w:rsidP="006F2780">
      <w:pPr>
        <w:pStyle w:val="ListParagraph"/>
        <w:numPr>
          <w:ilvl w:val="3"/>
          <w:numId w:val="1"/>
        </w:numPr>
        <w:ind w:left="2477" w:hanging="646"/>
        <w:rPr>
          <w:rFonts w:ascii="Arial" w:eastAsia="Arial" w:hAnsi="Arial" w:cs="Arial"/>
          <w:sz w:val="24"/>
          <w:szCs w:val="24"/>
        </w:rPr>
      </w:pPr>
      <w:r w:rsidRPr="00E20A4D">
        <w:rPr>
          <w:rFonts w:ascii="Arial" w:eastAsia="Arial" w:hAnsi="Arial" w:cs="Arial"/>
          <w:sz w:val="24"/>
          <w:szCs w:val="24"/>
        </w:rPr>
        <w:lastRenderedPageBreak/>
        <w:t>A4</w:t>
      </w:r>
      <w:r w:rsidR="00CE76E1" w:rsidRPr="00E20A4D">
        <w:rPr>
          <w:rFonts w:ascii="Arial" w:eastAsia="Arial" w:hAnsi="Arial" w:cs="Arial"/>
          <w:sz w:val="24"/>
          <w:szCs w:val="24"/>
        </w:rPr>
        <w:t>;</w:t>
      </w:r>
    </w:p>
    <w:p w14:paraId="0CD7F43C" w14:textId="3E977C49" w:rsidR="006F2780" w:rsidRPr="00E20A4D" w:rsidRDefault="006F2780" w:rsidP="006F2780">
      <w:pPr>
        <w:pStyle w:val="ListParagraph"/>
        <w:numPr>
          <w:ilvl w:val="3"/>
          <w:numId w:val="1"/>
        </w:numPr>
        <w:ind w:left="2477" w:hanging="646"/>
        <w:rPr>
          <w:rFonts w:ascii="Arial" w:eastAsia="Arial" w:hAnsi="Arial" w:cs="Arial"/>
          <w:sz w:val="24"/>
          <w:szCs w:val="24"/>
        </w:rPr>
      </w:pPr>
      <w:r w:rsidRPr="00E20A4D">
        <w:rPr>
          <w:rFonts w:ascii="Arial" w:eastAsia="Arial" w:hAnsi="Arial" w:cs="Arial"/>
          <w:sz w:val="24"/>
          <w:szCs w:val="24"/>
        </w:rPr>
        <w:t>A3</w:t>
      </w:r>
      <w:r w:rsidR="00CE76E1" w:rsidRPr="00E20A4D">
        <w:rPr>
          <w:rFonts w:ascii="Arial" w:eastAsia="Arial" w:hAnsi="Arial" w:cs="Arial"/>
          <w:sz w:val="24"/>
          <w:szCs w:val="24"/>
        </w:rPr>
        <w:t>;</w:t>
      </w:r>
    </w:p>
    <w:p w14:paraId="53C164B5" w14:textId="5487C3B3" w:rsidR="006F2780" w:rsidRPr="00E20A4D" w:rsidRDefault="006F2780" w:rsidP="006F2780">
      <w:pPr>
        <w:pStyle w:val="ListParagraph"/>
        <w:numPr>
          <w:ilvl w:val="3"/>
          <w:numId w:val="1"/>
        </w:numPr>
        <w:ind w:left="2477" w:hanging="646"/>
        <w:rPr>
          <w:rFonts w:ascii="Arial" w:eastAsia="Arial" w:hAnsi="Arial" w:cs="Arial"/>
          <w:sz w:val="24"/>
          <w:szCs w:val="24"/>
        </w:rPr>
      </w:pPr>
      <w:r w:rsidRPr="00E20A4D">
        <w:rPr>
          <w:rFonts w:ascii="Arial" w:eastAsia="Arial" w:hAnsi="Arial" w:cs="Arial"/>
          <w:sz w:val="24"/>
          <w:szCs w:val="24"/>
        </w:rPr>
        <w:t>DBCM2</w:t>
      </w:r>
      <w:r w:rsidR="00CE76E1" w:rsidRPr="00E20A4D">
        <w:rPr>
          <w:rFonts w:ascii="Arial" w:eastAsia="Arial" w:hAnsi="Arial" w:cs="Arial"/>
          <w:sz w:val="24"/>
          <w:szCs w:val="24"/>
        </w:rPr>
        <w:t>;</w:t>
      </w:r>
    </w:p>
    <w:p w14:paraId="0F89F18C" w14:textId="29B0098A" w:rsidR="00E20A4D" w:rsidRPr="00E20A4D" w:rsidRDefault="006F2780" w:rsidP="006F2780">
      <w:pPr>
        <w:pStyle w:val="ListParagraph"/>
        <w:numPr>
          <w:ilvl w:val="3"/>
          <w:numId w:val="1"/>
        </w:numPr>
        <w:ind w:left="2477" w:hanging="646"/>
        <w:rPr>
          <w:rFonts w:ascii="Arial" w:eastAsia="Arial" w:hAnsi="Arial" w:cs="Arial"/>
          <w:sz w:val="24"/>
          <w:szCs w:val="24"/>
        </w:rPr>
      </w:pPr>
      <w:r w:rsidRPr="00E20A4D">
        <w:rPr>
          <w:rFonts w:ascii="Arial" w:eastAsia="Arial" w:hAnsi="Arial" w:cs="Arial"/>
          <w:sz w:val="24"/>
          <w:szCs w:val="24"/>
        </w:rPr>
        <w:t>DDC 3</w:t>
      </w:r>
      <w:r w:rsidR="00E91E09">
        <w:rPr>
          <w:rFonts w:ascii="Arial" w:eastAsia="Arial" w:hAnsi="Arial" w:cs="Arial"/>
          <w:sz w:val="24"/>
          <w:szCs w:val="24"/>
        </w:rPr>
        <w:t>;</w:t>
      </w:r>
    </w:p>
    <w:p w14:paraId="3D415576" w14:textId="15A9F483" w:rsidR="006F2780" w:rsidRPr="00E20A4D" w:rsidRDefault="00E20A4D" w:rsidP="006F2780">
      <w:pPr>
        <w:pStyle w:val="ListParagraph"/>
        <w:numPr>
          <w:ilvl w:val="3"/>
          <w:numId w:val="1"/>
        </w:numPr>
        <w:ind w:left="2477" w:hanging="646"/>
        <w:rPr>
          <w:rFonts w:ascii="Arial" w:eastAsia="Arial" w:hAnsi="Arial" w:cs="Arial"/>
          <w:sz w:val="24"/>
          <w:szCs w:val="24"/>
        </w:rPr>
      </w:pPr>
      <w:r w:rsidRPr="00E20A4D">
        <w:rPr>
          <w:rFonts w:ascii="Arial" w:eastAsia="Arial" w:hAnsi="Arial" w:cs="Arial"/>
          <w:sz w:val="24"/>
          <w:szCs w:val="24"/>
        </w:rPr>
        <w:t>FEFCO</w:t>
      </w:r>
      <w:r>
        <w:rPr>
          <w:rFonts w:ascii="Arial" w:eastAsia="Arial" w:hAnsi="Arial" w:cs="Arial"/>
          <w:sz w:val="24"/>
          <w:szCs w:val="24"/>
        </w:rPr>
        <w:t xml:space="preserve"> – various sizes</w:t>
      </w:r>
      <w:r w:rsidR="00CE76E1" w:rsidRPr="00E20A4D">
        <w:rPr>
          <w:rFonts w:ascii="Arial" w:eastAsia="Arial" w:hAnsi="Arial" w:cs="Arial"/>
          <w:sz w:val="24"/>
          <w:szCs w:val="24"/>
        </w:rPr>
        <w:t>.</w:t>
      </w:r>
    </w:p>
    <w:p w14:paraId="352343F4" w14:textId="77777777" w:rsidR="006F2780" w:rsidRPr="00E20A4D" w:rsidRDefault="006F2780" w:rsidP="006F2780">
      <w:pPr>
        <w:pStyle w:val="ListParagraph"/>
        <w:ind w:left="2477"/>
        <w:rPr>
          <w:rFonts w:ascii="Arial" w:eastAsia="Arial" w:hAnsi="Arial" w:cs="Arial"/>
          <w:sz w:val="24"/>
          <w:szCs w:val="24"/>
        </w:rPr>
      </w:pPr>
    </w:p>
    <w:p w14:paraId="0B2D4109" w14:textId="4EFEAF26" w:rsidR="006F2780" w:rsidRPr="00E20A4D" w:rsidRDefault="006F2780" w:rsidP="006F2780">
      <w:pPr>
        <w:pStyle w:val="ListParagraph"/>
        <w:numPr>
          <w:ilvl w:val="2"/>
          <w:numId w:val="1"/>
        </w:numPr>
        <w:ind w:left="1843" w:hanging="822"/>
        <w:rPr>
          <w:rFonts w:ascii="Arial" w:eastAsia="Arial" w:hAnsi="Arial" w:cs="Arial"/>
          <w:sz w:val="24"/>
          <w:szCs w:val="24"/>
        </w:rPr>
      </w:pPr>
      <w:r w:rsidRPr="00E20A4D">
        <w:rPr>
          <w:rFonts w:ascii="Arial" w:eastAsia="Arial" w:hAnsi="Arial" w:cs="Arial"/>
          <w:sz w:val="24"/>
          <w:szCs w:val="24"/>
        </w:rPr>
        <w:t>The Supplier shall be able to provide both single and double walled boxes. The Buyer will define their requirements during the Call-Off Procedure</w:t>
      </w:r>
      <w:r w:rsidR="00CE76E1" w:rsidRPr="00E20A4D">
        <w:rPr>
          <w:rFonts w:ascii="Arial" w:eastAsia="Arial" w:hAnsi="Arial" w:cs="Arial"/>
          <w:sz w:val="24"/>
          <w:szCs w:val="24"/>
        </w:rPr>
        <w:t>.</w:t>
      </w:r>
    </w:p>
    <w:p w14:paraId="4959EE8F" w14:textId="77777777" w:rsidR="009360E7" w:rsidRDefault="009360E7" w:rsidP="009360E7">
      <w:pPr>
        <w:pStyle w:val="ListParagraph"/>
        <w:tabs>
          <w:tab w:val="left" w:pos="417"/>
        </w:tabs>
        <w:ind w:left="2477"/>
        <w:rPr>
          <w:rFonts w:ascii="Arial" w:eastAsia="Arial" w:hAnsi="Arial" w:cs="Arial"/>
          <w:sz w:val="24"/>
          <w:szCs w:val="24"/>
        </w:rPr>
      </w:pPr>
    </w:p>
    <w:p w14:paraId="666CB58F" w14:textId="3A5E895A" w:rsidR="009360E7" w:rsidRDefault="009360E7" w:rsidP="009360E7">
      <w:pPr>
        <w:pStyle w:val="ListParagraph"/>
        <w:numPr>
          <w:ilvl w:val="2"/>
          <w:numId w:val="1"/>
        </w:numPr>
        <w:tabs>
          <w:tab w:val="left" w:pos="417"/>
        </w:tabs>
        <w:ind w:left="1843" w:hanging="822"/>
        <w:contextualSpacing w:val="0"/>
        <w:rPr>
          <w:rFonts w:ascii="Arial" w:eastAsia="Arial" w:hAnsi="Arial" w:cs="Arial"/>
          <w:sz w:val="24"/>
          <w:szCs w:val="24"/>
        </w:rPr>
      </w:pPr>
      <w:r w:rsidRPr="009360E7">
        <w:rPr>
          <w:rFonts w:ascii="Arial" w:eastAsia="Arial" w:hAnsi="Arial" w:cs="Arial"/>
          <w:sz w:val="24"/>
          <w:szCs w:val="24"/>
        </w:rPr>
        <w:t>The Supplier shall be aware that there may be a requirement for boxes to comply with any relevant manufacturing regulations where these are being used in relation to the transportation of dangerous hazardous items. The Buyer will define these requirements during the Call-Off Procedure.</w:t>
      </w:r>
    </w:p>
    <w:p w14:paraId="182440AA" w14:textId="56AF0B01" w:rsidR="009360E7" w:rsidRDefault="009360E7" w:rsidP="009360E7">
      <w:pPr>
        <w:pStyle w:val="ListParagraph"/>
        <w:numPr>
          <w:ilvl w:val="0"/>
          <w:numId w:val="1"/>
        </w:numPr>
        <w:tabs>
          <w:tab w:val="left" w:pos="417"/>
        </w:tabs>
        <w:ind w:left="567" w:hanging="567"/>
        <w:rPr>
          <w:rFonts w:ascii="Arial" w:eastAsia="Arial" w:hAnsi="Arial" w:cs="Arial"/>
          <w:b/>
          <w:sz w:val="24"/>
          <w:szCs w:val="24"/>
        </w:rPr>
      </w:pPr>
      <w:r w:rsidRPr="009360E7">
        <w:rPr>
          <w:rFonts w:ascii="Arial" w:eastAsia="Arial" w:hAnsi="Arial" w:cs="Arial"/>
          <w:b/>
          <w:sz w:val="24"/>
          <w:szCs w:val="24"/>
        </w:rPr>
        <w:t>Lot 7b Corrugated Packaging</w:t>
      </w:r>
    </w:p>
    <w:p w14:paraId="14460E31" w14:textId="77777777" w:rsidR="009360E7" w:rsidRDefault="009360E7" w:rsidP="009360E7">
      <w:pPr>
        <w:pStyle w:val="ListParagraph"/>
        <w:tabs>
          <w:tab w:val="left" w:pos="417"/>
        </w:tabs>
        <w:ind w:left="567"/>
        <w:rPr>
          <w:rFonts w:ascii="Arial" w:eastAsia="Arial" w:hAnsi="Arial" w:cs="Arial"/>
          <w:b/>
          <w:sz w:val="24"/>
          <w:szCs w:val="24"/>
        </w:rPr>
      </w:pPr>
    </w:p>
    <w:p w14:paraId="7F9D14EA" w14:textId="063EB0F5" w:rsidR="009360E7" w:rsidRDefault="009360E7" w:rsidP="009360E7">
      <w:pPr>
        <w:pStyle w:val="ListParagraph"/>
        <w:numPr>
          <w:ilvl w:val="1"/>
          <w:numId w:val="1"/>
        </w:numPr>
        <w:tabs>
          <w:tab w:val="left" w:pos="993"/>
          <w:tab w:val="left" w:pos="1134"/>
        </w:tabs>
        <w:ind w:left="924" w:hanging="567"/>
        <w:contextualSpacing w:val="0"/>
        <w:rPr>
          <w:rFonts w:ascii="Arial" w:eastAsia="Arial" w:hAnsi="Arial" w:cs="Arial"/>
          <w:b/>
          <w:sz w:val="24"/>
          <w:szCs w:val="24"/>
        </w:rPr>
      </w:pPr>
      <w:r w:rsidRPr="009360E7">
        <w:rPr>
          <w:rFonts w:ascii="Arial" w:eastAsia="Arial" w:hAnsi="Arial" w:cs="Arial"/>
          <w:b/>
          <w:sz w:val="24"/>
          <w:szCs w:val="24"/>
        </w:rPr>
        <w:t xml:space="preserve"> Product Requirements</w:t>
      </w:r>
    </w:p>
    <w:p w14:paraId="2E174E91" w14:textId="0A51F872" w:rsidR="009360E7" w:rsidRDefault="009360E7" w:rsidP="009360E7">
      <w:pPr>
        <w:pStyle w:val="ListParagraph"/>
        <w:numPr>
          <w:ilvl w:val="2"/>
          <w:numId w:val="1"/>
        </w:numPr>
        <w:tabs>
          <w:tab w:val="left" w:pos="993"/>
          <w:tab w:val="left" w:pos="1134"/>
        </w:tabs>
        <w:ind w:left="1843" w:hanging="822"/>
        <w:rPr>
          <w:rFonts w:ascii="Arial" w:eastAsia="Arial" w:hAnsi="Arial" w:cs="Arial"/>
          <w:sz w:val="24"/>
          <w:szCs w:val="24"/>
        </w:rPr>
      </w:pPr>
      <w:r w:rsidRPr="009360E7">
        <w:rPr>
          <w:rFonts w:ascii="Arial" w:eastAsia="Arial" w:hAnsi="Arial" w:cs="Arial"/>
          <w:sz w:val="24"/>
          <w:szCs w:val="24"/>
        </w:rPr>
        <w:t>The Supplier shall be able to provide corrugated cardboard boxes to a number of sizes as defined by the buyer during the Call-Off Procedure.</w:t>
      </w:r>
    </w:p>
    <w:p w14:paraId="50BD834F" w14:textId="77777777" w:rsidR="009360E7" w:rsidRDefault="009360E7" w:rsidP="009360E7">
      <w:pPr>
        <w:pStyle w:val="ListParagraph"/>
        <w:tabs>
          <w:tab w:val="left" w:pos="993"/>
          <w:tab w:val="left" w:pos="1134"/>
        </w:tabs>
        <w:ind w:left="1843"/>
        <w:rPr>
          <w:rFonts w:ascii="Arial" w:eastAsia="Arial" w:hAnsi="Arial" w:cs="Arial"/>
          <w:sz w:val="24"/>
          <w:szCs w:val="24"/>
        </w:rPr>
      </w:pPr>
    </w:p>
    <w:p w14:paraId="2846701C" w14:textId="77777777" w:rsidR="009360E7" w:rsidRDefault="009360E7" w:rsidP="009360E7">
      <w:pPr>
        <w:pStyle w:val="ListParagraph"/>
        <w:numPr>
          <w:ilvl w:val="2"/>
          <w:numId w:val="1"/>
        </w:numPr>
        <w:tabs>
          <w:tab w:val="left" w:pos="993"/>
          <w:tab w:val="left" w:pos="1134"/>
        </w:tabs>
        <w:ind w:left="1843" w:hanging="822"/>
        <w:rPr>
          <w:rFonts w:ascii="Arial" w:eastAsia="Arial" w:hAnsi="Arial" w:cs="Arial"/>
          <w:sz w:val="24"/>
          <w:szCs w:val="24"/>
        </w:rPr>
      </w:pPr>
      <w:r w:rsidRPr="009360E7">
        <w:rPr>
          <w:rFonts w:ascii="Arial" w:eastAsia="Arial" w:hAnsi="Arial" w:cs="Arial"/>
          <w:sz w:val="24"/>
          <w:szCs w:val="24"/>
        </w:rPr>
        <w:t>The Supplier shall be aware that these boxes must be easy to</w:t>
      </w:r>
      <w:r>
        <w:rPr>
          <w:rFonts w:ascii="Arial" w:eastAsia="Arial" w:hAnsi="Arial" w:cs="Arial"/>
          <w:sz w:val="24"/>
          <w:szCs w:val="24"/>
        </w:rPr>
        <w:t xml:space="preserve"> </w:t>
      </w:r>
      <w:r w:rsidRPr="009360E7">
        <w:rPr>
          <w:rFonts w:ascii="Arial" w:eastAsia="Arial" w:hAnsi="Arial" w:cs="Arial"/>
          <w:sz w:val="24"/>
          <w:szCs w:val="24"/>
        </w:rPr>
        <w:t xml:space="preserve">assemble and put together in order that items can be safely and securely transported.  </w:t>
      </w:r>
    </w:p>
    <w:p w14:paraId="3147A4B6" w14:textId="77777777" w:rsidR="009360E7" w:rsidRPr="009360E7" w:rsidRDefault="009360E7" w:rsidP="009360E7">
      <w:pPr>
        <w:pStyle w:val="ListParagraph"/>
        <w:rPr>
          <w:rFonts w:ascii="Arial" w:eastAsia="Arial" w:hAnsi="Arial" w:cs="Arial"/>
          <w:sz w:val="24"/>
          <w:szCs w:val="24"/>
        </w:rPr>
      </w:pPr>
    </w:p>
    <w:p w14:paraId="717AEE41" w14:textId="2760821F" w:rsidR="009360E7" w:rsidRDefault="009360E7" w:rsidP="009360E7">
      <w:pPr>
        <w:pStyle w:val="ListParagraph"/>
        <w:numPr>
          <w:ilvl w:val="2"/>
          <w:numId w:val="1"/>
        </w:numPr>
        <w:tabs>
          <w:tab w:val="left" w:pos="993"/>
          <w:tab w:val="left" w:pos="1134"/>
        </w:tabs>
        <w:ind w:left="1843" w:hanging="822"/>
        <w:rPr>
          <w:rFonts w:ascii="Arial" w:eastAsia="Arial" w:hAnsi="Arial" w:cs="Arial"/>
          <w:sz w:val="24"/>
          <w:szCs w:val="24"/>
        </w:rPr>
      </w:pPr>
      <w:r w:rsidRPr="009360E7">
        <w:rPr>
          <w:rFonts w:ascii="Arial" w:eastAsia="Arial" w:hAnsi="Arial" w:cs="Arial"/>
          <w:sz w:val="24"/>
          <w:szCs w:val="24"/>
        </w:rPr>
        <w:t>The Supplier shall be aware that the completed box sizes may be of the following sizes and the Buyer will define the exact specification and size of the box during the Call-Off Procedure typical sizes may include but not be limited to</w:t>
      </w:r>
      <w:r w:rsidR="006F2780">
        <w:rPr>
          <w:rFonts w:ascii="Arial" w:eastAsia="Arial" w:hAnsi="Arial" w:cs="Arial"/>
          <w:sz w:val="24"/>
          <w:szCs w:val="24"/>
        </w:rPr>
        <w:t xml:space="preserve"> assembled box sizes of</w:t>
      </w:r>
      <w:r w:rsidR="00AE21FD">
        <w:rPr>
          <w:rFonts w:ascii="Arial" w:eastAsia="Arial" w:hAnsi="Arial" w:cs="Arial"/>
          <w:sz w:val="24"/>
          <w:szCs w:val="24"/>
        </w:rPr>
        <w:t>:</w:t>
      </w:r>
    </w:p>
    <w:p w14:paraId="38B9F217" w14:textId="77777777" w:rsidR="008313B1" w:rsidRPr="008313B1" w:rsidRDefault="008313B1" w:rsidP="008313B1">
      <w:pPr>
        <w:pStyle w:val="ListParagraph"/>
        <w:rPr>
          <w:rFonts w:ascii="Arial" w:eastAsia="Arial" w:hAnsi="Arial" w:cs="Arial"/>
          <w:sz w:val="24"/>
          <w:szCs w:val="24"/>
        </w:rPr>
      </w:pPr>
    </w:p>
    <w:p w14:paraId="0BE3FEC9" w14:textId="5830C236" w:rsidR="008313B1" w:rsidRPr="00E20A4D" w:rsidRDefault="006E50E0" w:rsidP="008313B1">
      <w:pPr>
        <w:pStyle w:val="ListParagraph"/>
        <w:numPr>
          <w:ilvl w:val="3"/>
          <w:numId w:val="1"/>
        </w:numPr>
        <w:ind w:left="2477" w:hanging="646"/>
        <w:rPr>
          <w:rFonts w:ascii="Arial" w:eastAsia="Arial" w:hAnsi="Arial" w:cs="Arial"/>
          <w:sz w:val="24"/>
          <w:szCs w:val="24"/>
        </w:rPr>
      </w:pPr>
      <w:r w:rsidRPr="00E20A4D">
        <w:rPr>
          <w:rFonts w:ascii="Arial" w:eastAsia="Arial" w:hAnsi="Arial" w:cs="Arial"/>
          <w:sz w:val="24"/>
          <w:szCs w:val="24"/>
        </w:rPr>
        <w:t>A5</w:t>
      </w:r>
      <w:r w:rsidR="00CE76E1" w:rsidRPr="00E20A4D">
        <w:rPr>
          <w:rFonts w:ascii="Arial" w:eastAsia="Arial" w:hAnsi="Arial" w:cs="Arial"/>
          <w:sz w:val="24"/>
          <w:szCs w:val="24"/>
        </w:rPr>
        <w:t>;</w:t>
      </w:r>
    </w:p>
    <w:p w14:paraId="059E9AF4" w14:textId="61976D1A" w:rsidR="008313B1" w:rsidRPr="00E20A4D" w:rsidRDefault="006E50E0" w:rsidP="008313B1">
      <w:pPr>
        <w:pStyle w:val="ListParagraph"/>
        <w:numPr>
          <w:ilvl w:val="3"/>
          <w:numId w:val="1"/>
        </w:numPr>
        <w:ind w:left="2477" w:hanging="646"/>
        <w:rPr>
          <w:rFonts w:ascii="Arial" w:eastAsia="Arial" w:hAnsi="Arial" w:cs="Arial"/>
          <w:sz w:val="24"/>
          <w:szCs w:val="24"/>
        </w:rPr>
      </w:pPr>
      <w:r w:rsidRPr="00E20A4D">
        <w:rPr>
          <w:rFonts w:ascii="Arial" w:eastAsia="Arial" w:hAnsi="Arial" w:cs="Arial"/>
          <w:sz w:val="24"/>
          <w:szCs w:val="24"/>
        </w:rPr>
        <w:t>A4</w:t>
      </w:r>
      <w:r w:rsidR="00CE76E1" w:rsidRPr="00E20A4D">
        <w:rPr>
          <w:rFonts w:ascii="Arial" w:eastAsia="Arial" w:hAnsi="Arial" w:cs="Arial"/>
          <w:sz w:val="24"/>
          <w:szCs w:val="24"/>
        </w:rPr>
        <w:t>;</w:t>
      </w:r>
      <w:r w:rsidR="006F2780" w:rsidRPr="00E20A4D">
        <w:rPr>
          <w:rFonts w:ascii="Arial" w:eastAsia="Arial" w:hAnsi="Arial" w:cs="Arial"/>
          <w:sz w:val="24"/>
          <w:szCs w:val="24"/>
        </w:rPr>
        <w:t xml:space="preserve"> </w:t>
      </w:r>
    </w:p>
    <w:p w14:paraId="781E3045" w14:textId="09417656" w:rsidR="008313B1" w:rsidRPr="00E20A4D" w:rsidRDefault="006E50E0" w:rsidP="008313B1">
      <w:pPr>
        <w:pStyle w:val="ListParagraph"/>
        <w:numPr>
          <w:ilvl w:val="3"/>
          <w:numId w:val="1"/>
        </w:numPr>
        <w:ind w:left="2477" w:hanging="646"/>
        <w:rPr>
          <w:rFonts w:ascii="Arial" w:eastAsia="Arial" w:hAnsi="Arial" w:cs="Arial"/>
          <w:sz w:val="24"/>
          <w:szCs w:val="24"/>
        </w:rPr>
      </w:pPr>
      <w:r w:rsidRPr="00E20A4D">
        <w:rPr>
          <w:rFonts w:ascii="Arial" w:eastAsia="Arial" w:hAnsi="Arial" w:cs="Arial"/>
          <w:sz w:val="24"/>
          <w:szCs w:val="24"/>
        </w:rPr>
        <w:t>A3</w:t>
      </w:r>
      <w:r w:rsidR="00CE76E1" w:rsidRPr="00E20A4D">
        <w:rPr>
          <w:rFonts w:ascii="Arial" w:eastAsia="Arial" w:hAnsi="Arial" w:cs="Arial"/>
          <w:sz w:val="24"/>
          <w:szCs w:val="24"/>
        </w:rPr>
        <w:t>;</w:t>
      </w:r>
    </w:p>
    <w:p w14:paraId="2A887F9D" w14:textId="2F656655" w:rsidR="006E50E0" w:rsidRPr="00E20A4D" w:rsidRDefault="009F6BB2" w:rsidP="008313B1">
      <w:pPr>
        <w:pStyle w:val="ListParagraph"/>
        <w:numPr>
          <w:ilvl w:val="3"/>
          <w:numId w:val="1"/>
        </w:numPr>
        <w:ind w:left="2477" w:hanging="646"/>
        <w:rPr>
          <w:rFonts w:ascii="Arial" w:eastAsia="Arial" w:hAnsi="Arial" w:cs="Arial"/>
          <w:sz w:val="24"/>
          <w:szCs w:val="24"/>
        </w:rPr>
      </w:pPr>
      <w:r w:rsidRPr="00E20A4D">
        <w:rPr>
          <w:rFonts w:ascii="Arial" w:eastAsia="Arial" w:hAnsi="Arial" w:cs="Arial"/>
          <w:sz w:val="24"/>
          <w:szCs w:val="24"/>
        </w:rPr>
        <w:t>DBCM2</w:t>
      </w:r>
      <w:r w:rsidR="00CE76E1" w:rsidRPr="00E20A4D">
        <w:rPr>
          <w:rFonts w:ascii="Arial" w:eastAsia="Arial" w:hAnsi="Arial" w:cs="Arial"/>
          <w:sz w:val="24"/>
          <w:szCs w:val="24"/>
        </w:rPr>
        <w:t>;</w:t>
      </w:r>
    </w:p>
    <w:p w14:paraId="6C2AA6C2" w14:textId="65B03B83" w:rsidR="009F6BB2" w:rsidRDefault="009F6BB2" w:rsidP="008313B1">
      <w:pPr>
        <w:pStyle w:val="ListParagraph"/>
        <w:numPr>
          <w:ilvl w:val="3"/>
          <w:numId w:val="1"/>
        </w:numPr>
        <w:ind w:left="2477" w:hanging="646"/>
        <w:rPr>
          <w:rFonts w:ascii="Arial" w:eastAsia="Arial" w:hAnsi="Arial" w:cs="Arial"/>
          <w:sz w:val="24"/>
          <w:szCs w:val="24"/>
        </w:rPr>
      </w:pPr>
      <w:r w:rsidRPr="00E20A4D">
        <w:rPr>
          <w:rFonts w:ascii="Arial" w:eastAsia="Arial" w:hAnsi="Arial" w:cs="Arial"/>
          <w:sz w:val="24"/>
          <w:szCs w:val="24"/>
        </w:rPr>
        <w:t>DDC 3</w:t>
      </w:r>
      <w:r w:rsidR="00D55FD1">
        <w:rPr>
          <w:rFonts w:ascii="Arial" w:eastAsia="Arial" w:hAnsi="Arial" w:cs="Arial"/>
          <w:sz w:val="24"/>
          <w:szCs w:val="24"/>
        </w:rPr>
        <w:t>;</w:t>
      </w:r>
    </w:p>
    <w:p w14:paraId="32204983" w14:textId="77777777" w:rsidR="00254214" w:rsidRPr="00254214" w:rsidRDefault="00254214" w:rsidP="00254214">
      <w:pPr>
        <w:pStyle w:val="ListParagraph"/>
        <w:numPr>
          <w:ilvl w:val="2"/>
          <w:numId w:val="1"/>
        </w:numPr>
        <w:ind w:left="2477" w:hanging="646"/>
        <w:rPr>
          <w:rFonts w:ascii="Arial" w:eastAsia="Arial" w:hAnsi="Arial" w:cs="Arial"/>
          <w:sz w:val="24"/>
          <w:szCs w:val="24"/>
        </w:rPr>
      </w:pPr>
      <w:r w:rsidRPr="00254214">
        <w:rPr>
          <w:rFonts w:ascii="Arial" w:eastAsia="Arial" w:hAnsi="Arial" w:cs="Arial"/>
          <w:sz w:val="24"/>
          <w:szCs w:val="24"/>
        </w:rPr>
        <w:t>FEFCO – various sizes.</w:t>
      </w:r>
    </w:p>
    <w:p w14:paraId="75A32610" w14:textId="77777777" w:rsidR="00254214" w:rsidRPr="00E20A4D" w:rsidRDefault="00254214" w:rsidP="00254214">
      <w:pPr>
        <w:pStyle w:val="ListParagraph"/>
        <w:ind w:left="2477"/>
        <w:rPr>
          <w:rFonts w:ascii="Arial" w:eastAsia="Arial" w:hAnsi="Arial" w:cs="Arial"/>
          <w:sz w:val="24"/>
          <w:szCs w:val="24"/>
        </w:rPr>
      </w:pPr>
    </w:p>
    <w:p w14:paraId="38674C94" w14:textId="77777777" w:rsidR="006F2780" w:rsidRPr="00E20A4D" w:rsidRDefault="006F2780" w:rsidP="006F2780">
      <w:pPr>
        <w:pStyle w:val="ListParagraph"/>
        <w:ind w:left="2477"/>
        <w:rPr>
          <w:rFonts w:ascii="Arial" w:eastAsia="Arial" w:hAnsi="Arial" w:cs="Arial"/>
          <w:sz w:val="24"/>
          <w:szCs w:val="24"/>
        </w:rPr>
      </w:pPr>
    </w:p>
    <w:p w14:paraId="71C255CF" w14:textId="3E3323FE" w:rsidR="006F2780" w:rsidRPr="00E20A4D" w:rsidRDefault="006F2780" w:rsidP="006F2780">
      <w:pPr>
        <w:pStyle w:val="ListParagraph"/>
        <w:numPr>
          <w:ilvl w:val="2"/>
          <w:numId w:val="1"/>
        </w:numPr>
        <w:ind w:left="1843" w:hanging="822"/>
        <w:rPr>
          <w:rFonts w:ascii="Arial" w:eastAsia="Arial" w:hAnsi="Arial" w:cs="Arial"/>
          <w:sz w:val="24"/>
          <w:szCs w:val="24"/>
        </w:rPr>
      </w:pPr>
      <w:r w:rsidRPr="00E20A4D">
        <w:rPr>
          <w:rFonts w:ascii="Arial" w:eastAsia="Arial" w:hAnsi="Arial" w:cs="Arial"/>
          <w:sz w:val="24"/>
          <w:szCs w:val="24"/>
        </w:rPr>
        <w:t>The Supplier shall be able to provide both double and single walled boxes and the buyer will define their requirements during the call-Off Procedure.</w:t>
      </w:r>
    </w:p>
    <w:p w14:paraId="0A6ED27F" w14:textId="77777777" w:rsidR="009360E7" w:rsidRPr="009360E7" w:rsidRDefault="009360E7" w:rsidP="008313B1">
      <w:pPr>
        <w:pStyle w:val="ListParagraph"/>
        <w:ind w:leftChars="1021" w:left="2892" w:hanging="646"/>
        <w:rPr>
          <w:rFonts w:ascii="Arial" w:eastAsia="Arial" w:hAnsi="Arial" w:cs="Arial"/>
          <w:sz w:val="24"/>
          <w:szCs w:val="24"/>
        </w:rPr>
      </w:pPr>
    </w:p>
    <w:p w14:paraId="5C7AE55B" w14:textId="34E72FCF" w:rsidR="009360E7" w:rsidRDefault="009360E7" w:rsidP="009360E7">
      <w:pPr>
        <w:pStyle w:val="ListParagraph"/>
        <w:numPr>
          <w:ilvl w:val="0"/>
          <w:numId w:val="1"/>
        </w:numPr>
        <w:tabs>
          <w:tab w:val="left" w:pos="993"/>
          <w:tab w:val="left" w:pos="1134"/>
        </w:tabs>
        <w:contextualSpacing w:val="0"/>
        <w:rPr>
          <w:rFonts w:ascii="Arial" w:eastAsia="Arial" w:hAnsi="Arial" w:cs="Arial"/>
          <w:b/>
          <w:sz w:val="24"/>
          <w:szCs w:val="24"/>
        </w:rPr>
      </w:pPr>
      <w:r w:rsidRPr="009360E7">
        <w:rPr>
          <w:rFonts w:ascii="Arial" w:eastAsia="Arial" w:hAnsi="Arial" w:cs="Arial"/>
          <w:b/>
          <w:sz w:val="24"/>
          <w:szCs w:val="24"/>
        </w:rPr>
        <w:t xml:space="preserve">Lot 7c Plastic and Security Packaging </w:t>
      </w:r>
      <w:r w:rsidRPr="009360E7">
        <w:rPr>
          <w:rFonts w:ascii="Arial" w:eastAsia="Arial" w:hAnsi="Arial" w:cs="Arial"/>
          <w:b/>
          <w:sz w:val="24"/>
          <w:szCs w:val="24"/>
        </w:rPr>
        <w:tab/>
      </w:r>
    </w:p>
    <w:p w14:paraId="1486DBDF" w14:textId="0799C269" w:rsidR="009360E7" w:rsidRDefault="009360E7" w:rsidP="00B501B4">
      <w:pPr>
        <w:pStyle w:val="ListParagraph"/>
        <w:numPr>
          <w:ilvl w:val="1"/>
          <w:numId w:val="1"/>
        </w:numPr>
        <w:tabs>
          <w:tab w:val="left" w:pos="993"/>
          <w:tab w:val="left" w:pos="1134"/>
        </w:tabs>
        <w:ind w:left="924" w:hanging="567"/>
        <w:contextualSpacing w:val="0"/>
        <w:rPr>
          <w:rFonts w:ascii="Arial" w:eastAsia="Arial" w:hAnsi="Arial" w:cs="Arial"/>
          <w:sz w:val="24"/>
          <w:szCs w:val="24"/>
        </w:rPr>
      </w:pPr>
      <w:r w:rsidRPr="009360E7">
        <w:rPr>
          <w:rFonts w:ascii="Arial" w:eastAsia="Arial" w:hAnsi="Arial" w:cs="Arial"/>
          <w:sz w:val="24"/>
          <w:szCs w:val="24"/>
        </w:rPr>
        <w:t>The Supplier shall be able to provide a range of plastic and security packing of a range of sizes, which will be defined by the Buyer during the Call-Off Procedure.  The type of packaging</w:t>
      </w:r>
      <w:r w:rsidR="00A6156B">
        <w:rPr>
          <w:rFonts w:ascii="Arial" w:eastAsia="Arial" w:hAnsi="Arial" w:cs="Arial"/>
          <w:sz w:val="24"/>
          <w:szCs w:val="24"/>
        </w:rPr>
        <w:t xml:space="preserve"> </w:t>
      </w:r>
      <w:r w:rsidR="00A36B1E">
        <w:rPr>
          <w:rFonts w:ascii="Arial" w:eastAsia="Arial" w:hAnsi="Arial" w:cs="Arial"/>
          <w:sz w:val="24"/>
          <w:szCs w:val="24"/>
        </w:rPr>
        <w:t>may</w:t>
      </w:r>
      <w:r w:rsidRPr="009360E7">
        <w:rPr>
          <w:rFonts w:ascii="Arial" w:eastAsia="Arial" w:hAnsi="Arial" w:cs="Arial"/>
          <w:sz w:val="24"/>
          <w:szCs w:val="24"/>
        </w:rPr>
        <w:t xml:space="preserve"> include but is not limited to:</w:t>
      </w:r>
    </w:p>
    <w:p w14:paraId="2AB003FA" w14:textId="297D10F9" w:rsidR="009360E7" w:rsidRDefault="009360E7" w:rsidP="009360E7">
      <w:pPr>
        <w:pStyle w:val="ListParagraph"/>
        <w:numPr>
          <w:ilvl w:val="2"/>
          <w:numId w:val="1"/>
        </w:numPr>
        <w:tabs>
          <w:tab w:val="left" w:pos="993"/>
          <w:tab w:val="left" w:pos="1134"/>
        </w:tabs>
        <w:ind w:left="1843" w:hanging="822"/>
        <w:rPr>
          <w:rFonts w:ascii="Arial" w:eastAsia="Arial" w:hAnsi="Arial" w:cs="Arial"/>
          <w:sz w:val="24"/>
          <w:szCs w:val="24"/>
        </w:rPr>
      </w:pPr>
      <w:r w:rsidRPr="009360E7">
        <w:rPr>
          <w:rFonts w:ascii="Arial" w:eastAsia="Arial" w:hAnsi="Arial" w:cs="Arial"/>
          <w:sz w:val="24"/>
          <w:szCs w:val="24"/>
        </w:rPr>
        <w:t>Double grip seal bag;</w:t>
      </w:r>
    </w:p>
    <w:p w14:paraId="3E00F1D4" w14:textId="3F2FE1BF" w:rsidR="009360E7" w:rsidRDefault="009360E7" w:rsidP="009360E7">
      <w:pPr>
        <w:pStyle w:val="ListParagraph"/>
        <w:numPr>
          <w:ilvl w:val="2"/>
          <w:numId w:val="1"/>
        </w:numPr>
        <w:tabs>
          <w:tab w:val="left" w:pos="993"/>
          <w:tab w:val="left" w:pos="1134"/>
        </w:tabs>
        <w:ind w:left="1843" w:hanging="822"/>
        <w:rPr>
          <w:rFonts w:ascii="Arial" w:eastAsia="Arial" w:hAnsi="Arial" w:cs="Arial"/>
          <w:sz w:val="24"/>
          <w:szCs w:val="24"/>
        </w:rPr>
      </w:pPr>
      <w:r w:rsidRPr="009360E7">
        <w:rPr>
          <w:rFonts w:ascii="Arial" w:eastAsia="Arial" w:hAnsi="Arial" w:cs="Arial"/>
          <w:sz w:val="24"/>
          <w:szCs w:val="24"/>
        </w:rPr>
        <w:t>Mailing bag;</w:t>
      </w:r>
    </w:p>
    <w:p w14:paraId="2AF439AD" w14:textId="667404A6" w:rsidR="009360E7" w:rsidRDefault="009360E7" w:rsidP="009360E7">
      <w:pPr>
        <w:pStyle w:val="ListParagraph"/>
        <w:numPr>
          <w:ilvl w:val="2"/>
          <w:numId w:val="1"/>
        </w:numPr>
        <w:tabs>
          <w:tab w:val="left" w:pos="993"/>
          <w:tab w:val="left" w:pos="1134"/>
        </w:tabs>
        <w:ind w:left="1843" w:hanging="822"/>
        <w:rPr>
          <w:rFonts w:ascii="Arial" w:eastAsia="Arial" w:hAnsi="Arial" w:cs="Arial"/>
          <w:sz w:val="24"/>
          <w:szCs w:val="24"/>
        </w:rPr>
      </w:pPr>
      <w:r w:rsidRPr="009360E7">
        <w:rPr>
          <w:rFonts w:ascii="Arial" w:eastAsia="Arial" w:hAnsi="Arial" w:cs="Arial"/>
          <w:sz w:val="24"/>
          <w:szCs w:val="24"/>
        </w:rPr>
        <w:t>Tamper proof seal;</w:t>
      </w:r>
    </w:p>
    <w:p w14:paraId="0BE3496C" w14:textId="5DF0D6C6" w:rsidR="009360E7" w:rsidRDefault="009360E7" w:rsidP="009360E7">
      <w:pPr>
        <w:pStyle w:val="ListParagraph"/>
        <w:numPr>
          <w:ilvl w:val="2"/>
          <w:numId w:val="1"/>
        </w:numPr>
        <w:tabs>
          <w:tab w:val="left" w:pos="993"/>
          <w:tab w:val="left" w:pos="1134"/>
        </w:tabs>
        <w:ind w:left="1843" w:hanging="822"/>
        <w:rPr>
          <w:rFonts w:ascii="Arial" w:eastAsia="Arial" w:hAnsi="Arial" w:cs="Arial"/>
          <w:sz w:val="24"/>
          <w:szCs w:val="24"/>
        </w:rPr>
      </w:pPr>
      <w:r w:rsidRPr="009360E7">
        <w:rPr>
          <w:rFonts w:ascii="Arial" w:eastAsia="Arial" w:hAnsi="Arial" w:cs="Arial"/>
          <w:sz w:val="24"/>
          <w:szCs w:val="24"/>
        </w:rPr>
        <w:t>Document wallet.</w:t>
      </w:r>
    </w:p>
    <w:p w14:paraId="7B6C5B98" w14:textId="77777777" w:rsidR="009360E7" w:rsidRDefault="009360E7" w:rsidP="009360E7">
      <w:pPr>
        <w:pStyle w:val="ListParagraph"/>
        <w:tabs>
          <w:tab w:val="left" w:pos="993"/>
          <w:tab w:val="left" w:pos="1134"/>
        </w:tabs>
        <w:ind w:left="1843"/>
        <w:rPr>
          <w:rFonts w:ascii="Arial" w:eastAsia="Arial" w:hAnsi="Arial" w:cs="Arial"/>
          <w:sz w:val="24"/>
          <w:szCs w:val="24"/>
        </w:rPr>
      </w:pPr>
    </w:p>
    <w:p w14:paraId="478F4257" w14:textId="4A8D355A" w:rsidR="009360E7" w:rsidRDefault="009360E7" w:rsidP="00B501B4">
      <w:pPr>
        <w:pStyle w:val="ListParagraph"/>
        <w:numPr>
          <w:ilvl w:val="1"/>
          <w:numId w:val="1"/>
        </w:numPr>
        <w:tabs>
          <w:tab w:val="left" w:pos="993"/>
          <w:tab w:val="left" w:pos="1134"/>
        </w:tabs>
        <w:ind w:left="924" w:hanging="567"/>
        <w:rPr>
          <w:rFonts w:ascii="Arial" w:eastAsia="Arial" w:hAnsi="Arial" w:cs="Arial"/>
          <w:b/>
          <w:sz w:val="24"/>
          <w:szCs w:val="24"/>
        </w:rPr>
      </w:pPr>
      <w:r w:rsidRPr="009360E7">
        <w:rPr>
          <w:rFonts w:ascii="Arial" w:eastAsia="Arial" w:hAnsi="Arial" w:cs="Arial"/>
          <w:b/>
          <w:sz w:val="24"/>
          <w:szCs w:val="24"/>
        </w:rPr>
        <w:t>Double Grip Seal Bag</w:t>
      </w:r>
    </w:p>
    <w:p w14:paraId="2644A09A" w14:textId="77777777" w:rsidR="009360E7" w:rsidRDefault="009360E7" w:rsidP="009360E7">
      <w:pPr>
        <w:pStyle w:val="ListParagraph"/>
        <w:tabs>
          <w:tab w:val="left" w:pos="993"/>
          <w:tab w:val="left" w:pos="1134"/>
        </w:tabs>
        <w:ind w:left="792"/>
        <w:rPr>
          <w:rFonts w:ascii="Arial" w:eastAsia="Arial" w:hAnsi="Arial" w:cs="Arial"/>
          <w:b/>
          <w:sz w:val="24"/>
          <w:szCs w:val="24"/>
        </w:rPr>
      </w:pPr>
    </w:p>
    <w:p w14:paraId="43A92214" w14:textId="3098CE90" w:rsidR="009360E7" w:rsidRDefault="009360E7" w:rsidP="009360E7">
      <w:pPr>
        <w:pStyle w:val="ListParagraph"/>
        <w:numPr>
          <w:ilvl w:val="2"/>
          <w:numId w:val="1"/>
        </w:numPr>
        <w:tabs>
          <w:tab w:val="left" w:pos="993"/>
          <w:tab w:val="left" w:pos="1134"/>
        </w:tabs>
        <w:ind w:left="1843" w:hanging="822"/>
        <w:rPr>
          <w:rFonts w:ascii="Arial" w:eastAsia="Arial" w:hAnsi="Arial" w:cs="Arial"/>
          <w:sz w:val="24"/>
          <w:szCs w:val="24"/>
        </w:rPr>
      </w:pPr>
      <w:r w:rsidRPr="009360E7">
        <w:rPr>
          <w:rFonts w:ascii="Arial" w:eastAsia="Arial" w:hAnsi="Arial" w:cs="Arial"/>
          <w:sz w:val="24"/>
          <w:szCs w:val="24"/>
        </w:rPr>
        <w:t>The Supplier shall be able to provide a range of secure plastic bags.  The Buyer will define their exact requirements during the Call-Off Procedure. However, the Supplier shall note that the plastic bags must be:</w:t>
      </w:r>
    </w:p>
    <w:p w14:paraId="68C1407D" w14:textId="77777777" w:rsidR="009360E7" w:rsidRDefault="009360E7" w:rsidP="009360E7">
      <w:pPr>
        <w:pStyle w:val="ListParagraph"/>
        <w:tabs>
          <w:tab w:val="left" w:pos="993"/>
          <w:tab w:val="left" w:pos="1134"/>
        </w:tabs>
        <w:ind w:left="1843"/>
        <w:rPr>
          <w:rFonts w:ascii="Arial" w:eastAsia="Arial" w:hAnsi="Arial" w:cs="Arial"/>
          <w:sz w:val="24"/>
          <w:szCs w:val="24"/>
        </w:rPr>
      </w:pPr>
    </w:p>
    <w:p w14:paraId="66988F97" w14:textId="1BE0F9CB" w:rsidR="009360E7" w:rsidRDefault="009360E7" w:rsidP="009360E7">
      <w:pPr>
        <w:pStyle w:val="ListParagraph"/>
        <w:numPr>
          <w:ilvl w:val="3"/>
          <w:numId w:val="1"/>
        </w:numPr>
        <w:tabs>
          <w:tab w:val="left" w:pos="993"/>
          <w:tab w:val="left" w:pos="1134"/>
        </w:tabs>
        <w:ind w:left="2477" w:hanging="646"/>
        <w:rPr>
          <w:rFonts w:ascii="Arial" w:eastAsia="Arial" w:hAnsi="Arial" w:cs="Arial"/>
          <w:sz w:val="24"/>
          <w:szCs w:val="24"/>
        </w:rPr>
      </w:pPr>
      <w:r w:rsidRPr="009360E7">
        <w:rPr>
          <w:rFonts w:ascii="Arial" w:eastAsia="Arial" w:hAnsi="Arial" w:cs="Arial"/>
          <w:sz w:val="24"/>
          <w:szCs w:val="24"/>
        </w:rPr>
        <w:t>Made of HDPE/ LDPE/ polyethylene plastic;</w:t>
      </w:r>
    </w:p>
    <w:p w14:paraId="20DBB33F" w14:textId="4A4285C6" w:rsidR="009360E7" w:rsidRDefault="009360E7" w:rsidP="009360E7">
      <w:pPr>
        <w:pStyle w:val="ListParagraph"/>
        <w:numPr>
          <w:ilvl w:val="3"/>
          <w:numId w:val="1"/>
        </w:numPr>
        <w:tabs>
          <w:tab w:val="left" w:pos="993"/>
          <w:tab w:val="left" w:pos="1134"/>
        </w:tabs>
        <w:ind w:left="2477" w:hanging="646"/>
        <w:rPr>
          <w:rFonts w:ascii="Arial" w:eastAsia="Arial" w:hAnsi="Arial" w:cs="Arial"/>
          <w:sz w:val="24"/>
          <w:szCs w:val="24"/>
        </w:rPr>
      </w:pPr>
      <w:r w:rsidRPr="009360E7">
        <w:rPr>
          <w:rFonts w:ascii="Arial" w:eastAsia="Arial" w:hAnsi="Arial" w:cs="Arial"/>
          <w:sz w:val="24"/>
          <w:szCs w:val="24"/>
        </w:rPr>
        <w:t>Contain a double grip feature;</w:t>
      </w:r>
    </w:p>
    <w:p w14:paraId="7512DC03" w14:textId="5365757E" w:rsidR="009360E7" w:rsidRDefault="009360E7" w:rsidP="009360E7">
      <w:pPr>
        <w:pStyle w:val="ListParagraph"/>
        <w:numPr>
          <w:ilvl w:val="3"/>
          <w:numId w:val="1"/>
        </w:numPr>
        <w:tabs>
          <w:tab w:val="left" w:pos="993"/>
          <w:tab w:val="left" w:pos="1134"/>
        </w:tabs>
        <w:ind w:left="2477" w:hanging="646"/>
        <w:rPr>
          <w:rFonts w:ascii="Arial" w:eastAsia="Arial" w:hAnsi="Arial" w:cs="Arial"/>
          <w:sz w:val="24"/>
          <w:szCs w:val="24"/>
        </w:rPr>
      </w:pPr>
      <w:r>
        <w:rPr>
          <w:rFonts w:ascii="Arial" w:eastAsia="Arial" w:hAnsi="Arial" w:cs="Arial"/>
          <w:sz w:val="24"/>
          <w:szCs w:val="24"/>
        </w:rPr>
        <w:t>Be leak proof;</w:t>
      </w:r>
    </w:p>
    <w:p w14:paraId="76594933" w14:textId="3977AD34" w:rsidR="009360E7" w:rsidRDefault="009360E7" w:rsidP="009360E7">
      <w:pPr>
        <w:pStyle w:val="ListParagraph"/>
        <w:numPr>
          <w:ilvl w:val="3"/>
          <w:numId w:val="1"/>
        </w:numPr>
        <w:tabs>
          <w:tab w:val="left" w:pos="993"/>
          <w:tab w:val="left" w:pos="1134"/>
        </w:tabs>
        <w:ind w:left="2477" w:hanging="646"/>
        <w:rPr>
          <w:rFonts w:ascii="Arial" w:eastAsia="Arial" w:hAnsi="Arial" w:cs="Arial"/>
          <w:sz w:val="24"/>
          <w:szCs w:val="24"/>
        </w:rPr>
      </w:pPr>
      <w:r>
        <w:rPr>
          <w:rFonts w:ascii="Arial" w:eastAsia="Arial" w:hAnsi="Arial" w:cs="Arial"/>
          <w:sz w:val="24"/>
          <w:szCs w:val="24"/>
        </w:rPr>
        <w:t>Be tear proof;</w:t>
      </w:r>
    </w:p>
    <w:p w14:paraId="3F3C641B" w14:textId="53B49052" w:rsidR="009360E7" w:rsidRDefault="009360E7" w:rsidP="009360E7">
      <w:pPr>
        <w:pStyle w:val="ListParagraph"/>
        <w:numPr>
          <w:ilvl w:val="3"/>
          <w:numId w:val="1"/>
        </w:numPr>
        <w:tabs>
          <w:tab w:val="left" w:pos="993"/>
          <w:tab w:val="left" w:pos="1134"/>
        </w:tabs>
        <w:ind w:left="2477" w:hanging="646"/>
        <w:rPr>
          <w:rFonts w:ascii="Arial" w:eastAsia="Arial" w:hAnsi="Arial" w:cs="Arial"/>
          <w:sz w:val="24"/>
          <w:szCs w:val="24"/>
        </w:rPr>
      </w:pPr>
      <w:r>
        <w:rPr>
          <w:rFonts w:ascii="Arial" w:eastAsia="Arial" w:hAnsi="Arial" w:cs="Arial"/>
          <w:sz w:val="24"/>
          <w:szCs w:val="24"/>
        </w:rPr>
        <w:t>Be durable</w:t>
      </w:r>
      <w:r w:rsidR="00CE76E1">
        <w:rPr>
          <w:rFonts w:ascii="Arial" w:eastAsia="Arial" w:hAnsi="Arial" w:cs="Arial"/>
          <w:sz w:val="24"/>
          <w:szCs w:val="24"/>
        </w:rPr>
        <w:t>;</w:t>
      </w:r>
    </w:p>
    <w:p w14:paraId="5111720E" w14:textId="77777777" w:rsidR="003D1F2C" w:rsidRDefault="003D1F2C" w:rsidP="003D1F2C">
      <w:pPr>
        <w:pStyle w:val="ListParagraph"/>
        <w:tabs>
          <w:tab w:val="left" w:pos="993"/>
          <w:tab w:val="left" w:pos="1134"/>
        </w:tabs>
        <w:ind w:left="2160"/>
        <w:rPr>
          <w:rFonts w:ascii="Arial" w:eastAsia="Arial" w:hAnsi="Arial" w:cs="Arial"/>
          <w:sz w:val="24"/>
          <w:szCs w:val="24"/>
        </w:rPr>
      </w:pPr>
    </w:p>
    <w:p w14:paraId="08ED6AA8" w14:textId="17216582" w:rsidR="003D1F2C" w:rsidRPr="00E20A4D" w:rsidRDefault="003D1F2C" w:rsidP="003D1F2C">
      <w:pPr>
        <w:pStyle w:val="ListParagraph"/>
        <w:numPr>
          <w:ilvl w:val="2"/>
          <w:numId w:val="1"/>
        </w:numPr>
        <w:tabs>
          <w:tab w:val="left" w:pos="993"/>
          <w:tab w:val="left" w:pos="1134"/>
        </w:tabs>
        <w:ind w:left="1843" w:hanging="822"/>
        <w:rPr>
          <w:rFonts w:ascii="Arial" w:eastAsia="Arial" w:hAnsi="Arial" w:cs="Arial"/>
          <w:sz w:val="24"/>
          <w:szCs w:val="24"/>
        </w:rPr>
      </w:pPr>
      <w:r w:rsidRPr="00E20A4D">
        <w:rPr>
          <w:rFonts w:ascii="Arial" w:eastAsia="Arial" w:hAnsi="Arial" w:cs="Arial"/>
          <w:sz w:val="24"/>
          <w:szCs w:val="24"/>
        </w:rPr>
        <w:t xml:space="preserve">The Supplier shall be aware that the </w:t>
      </w:r>
      <w:r w:rsidR="00AE21FD" w:rsidRPr="00E20A4D">
        <w:rPr>
          <w:rFonts w:ascii="Arial" w:eastAsia="Arial" w:hAnsi="Arial" w:cs="Arial"/>
          <w:sz w:val="24"/>
          <w:szCs w:val="24"/>
        </w:rPr>
        <w:t>thickness of</w:t>
      </w:r>
      <w:r w:rsidRPr="00E20A4D">
        <w:rPr>
          <w:rFonts w:ascii="Arial" w:eastAsia="Arial" w:hAnsi="Arial" w:cs="Arial"/>
          <w:sz w:val="24"/>
          <w:szCs w:val="24"/>
        </w:rPr>
        <w:t xml:space="preserve"> these items will be defined by the Buyer during the Call-off Procedure and this may include but not be limited to;</w:t>
      </w:r>
    </w:p>
    <w:p w14:paraId="773FE1B9" w14:textId="77777777" w:rsidR="003D1F2C" w:rsidRPr="00E20A4D" w:rsidRDefault="003D1F2C" w:rsidP="003D1F2C">
      <w:pPr>
        <w:pStyle w:val="ListParagraph"/>
        <w:tabs>
          <w:tab w:val="left" w:pos="993"/>
          <w:tab w:val="left" w:pos="1134"/>
        </w:tabs>
        <w:ind w:left="1843"/>
        <w:rPr>
          <w:rFonts w:ascii="Arial" w:eastAsia="Arial" w:hAnsi="Arial" w:cs="Arial"/>
          <w:sz w:val="24"/>
          <w:szCs w:val="24"/>
        </w:rPr>
      </w:pPr>
    </w:p>
    <w:p w14:paraId="2BDC4054" w14:textId="5B357067" w:rsidR="003D1F2C" w:rsidRPr="00E20A4D" w:rsidRDefault="003D1F2C" w:rsidP="003D1F2C">
      <w:pPr>
        <w:pStyle w:val="ListParagraph"/>
        <w:numPr>
          <w:ilvl w:val="3"/>
          <w:numId w:val="1"/>
        </w:numPr>
        <w:tabs>
          <w:tab w:val="left" w:pos="993"/>
          <w:tab w:val="left" w:pos="1134"/>
        </w:tabs>
        <w:ind w:left="2477" w:hanging="646"/>
        <w:rPr>
          <w:rFonts w:ascii="Arial" w:eastAsia="Arial" w:hAnsi="Arial" w:cs="Arial"/>
          <w:sz w:val="24"/>
          <w:szCs w:val="24"/>
        </w:rPr>
      </w:pPr>
      <w:r w:rsidRPr="00E20A4D">
        <w:rPr>
          <w:rFonts w:ascii="Arial" w:eastAsia="Arial" w:hAnsi="Arial" w:cs="Arial"/>
          <w:sz w:val="24"/>
          <w:szCs w:val="24"/>
        </w:rPr>
        <w:t>7</w:t>
      </w:r>
      <w:r w:rsidR="00AE21FD" w:rsidRPr="00E20A4D">
        <w:rPr>
          <w:rFonts w:ascii="Arial" w:eastAsia="Arial" w:hAnsi="Arial" w:cs="Arial"/>
          <w:sz w:val="24"/>
          <w:szCs w:val="24"/>
        </w:rPr>
        <w:t xml:space="preserve">0 </w:t>
      </w:r>
      <w:proofErr w:type="gramStart"/>
      <w:r w:rsidRPr="00E20A4D">
        <w:rPr>
          <w:rFonts w:ascii="Arial" w:eastAsia="Arial" w:hAnsi="Arial" w:cs="Arial"/>
          <w:sz w:val="24"/>
          <w:szCs w:val="24"/>
        </w:rPr>
        <w:t>micron</w:t>
      </w:r>
      <w:proofErr w:type="gramEnd"/>
      <w:r w:rsidRPr="00E20A4D">
        <w:rPr>
          <w:rFonts w:ascii="Arial" w:eastAsia="Arial" w:hAnsi="Arial" w:cs="Arial"/>
          <w:sz w:val="24"/>
          <w:szCs w:val="24"/>
        </w:rPr>
        <w:t>;</w:t>
      </w:r>
    </w:p>
    <w:p w14:paraId="2E5D1C0D" w14:textId="2C261582" w:rsidR="00AE21FD" w:rsidRPr="00E20A4D" w:rsidRDefault="003D1F2C" w:rsidP="003D1F2C">
      <w:pPr>
        <w:pStyle w:val="ListParagraph"/>
        <w:numPr>
          <w:ilvl w:val="3"/>
          <w:numId w:val="1"/>
        </w:numPr>
        <w:tabs>
          <w:tab w:val="left" w:pos="993"/>
          <w:tab w:val="left" w:pos="1134"/>
        </w:tabs>
        <w:ind w:left="2477" w:hanging="646"/>
        <w:rPr>
          <w:rFonts w:ascii="Arial" w:eastAsia="Arial" w:hAnsi="Arial" w:cs="Arial"/>
          <w:sz w:val="24"/>
          <w:szCs w:val="24"/>
        </w:rPr>
      </w:pPr>
      <w:r w:rsidRPr="00E20A4D">
        <w:rPr>
          <w:rFonts w:ascii="Arial" w:eastAsia="Arial" w:hAnsi="Arial" w:cs="Arial"/>
          <w:sz w:val="24"/>
          <w:szCs w:val="24"/>
        </w:rPr>
        <w:t>9</w:t>
      </w:r>
      <w:r w:rsidR="00AE21FD" w:rsidRPr="00E20A4D">
        <w:rPr>
          <w:rFonts w:ascii="Arial" w:eastAsia="Arial" w:hAnsi="Arial" w:cs="Arial"/>
          <w:sz w:val="24"/>
          <w:szCs w:val="24"/>
        </w:rPr>
        <w:t xml:space="preserve">0 </w:t>
      </w:r>
      <w:proofErr w:type="gramStart"/>
      <w:r w:rsidR="00AE21FD" w:rsidRPr="00E20A4D">
        <w:rPr>
          <w:rFonts w:ascii="Arial" w:eastAsia="Arial" w:hAnsi="Arial" w:cs="Arial"/>
          <w:sz w:val="24"/>
          <w:szCs w:val="24"/>
        </w:rPr>
        <w:t>micron</w:t>
      </w:r>
      <w:proofErr w:type="gramEnd"/>
      <w:r w:rsidR="00CE76E1" w:rsidRPr="00E20A4D">
        <w:rPr>
          <w:rFonts w:ascii="Arial" w:eastAsia="Arial" w:hAnsi="Arial" w:cs="Arial"/>
          <w:sz w:val="24"/>
          <w:szCs w:val="24"/>
        </w:rPr>
        <w:t>.</w:t>
      </w:r>
    </w:p>
    <w:p w14:paraId="713C7505" w14:textId="77777777" w:rsidR="009360E7" w:rsidRDefault="009360E7" w:rsidP="009360E7">
      <w:pPr>
        <w:pStyle w:val="ListParagraph"/>
        <w:tabs>
          <w:tab w:val="left" w:pos="993"/>
          <w:tab w:val="left" w:pos="1134"/>
        </w:tabs>
        <w:ind w:left="2477"/>
        <w:rPr>
          <w:rFonts w:ascii="Arial" w:eastAsia="Arial" w:hAnsi="Arial" w:cs="Arial"/>
          <w:sz w:val="24"/>
          <w:szCs w:val="24"/>
        </w:rPr>
      </w:pPr>
    </w:p>
    <w:p w14:paraId="26A5DAA4" w14:textId="063D0B74" w:rsidR="009360E7" w:rsidRDefault="009360E7" w:rsidP="009360E7">
      <w:pPr>
        <w:pStyle w:val="ListParagraph"/>
        <w:numPr>
          <w:ilvl w:val="2"/>
          <w:numId w:val="1"/>
        </w:numPr>
        <w:tabs>
          <w:tab w:val="left" w:pos="993"/>
          <w:tab w:val="left" w:pos="1134"/>
        </w:tabs>
        <w:ind w:left="1843" w:hanging="822"/>
        <w:rPr>
          <w:rFonts w:ascii="Arial" w:eastAsia="Arial" w:hAnsi="Arial" w:cs="Arial"/>
          <w:sz w:val="24"/>
          <w:szCs w:val="24"/>
        </w:rPr>
      </w:pPr>
      <w:r w:rsidRPr="009360E7">
        <w:rPr>
          <w:rFonts w:ascii="Arial" w:eastAsia="Arial" w:hAnsi="Arial" w:cs="Arial"/>
          <w:sz w:val="24"/>
          <w:szCs w:val="24"/>
        </w:rPr>
        <w:t>The Supplier shall be aware that there may be a requirement for these items to be leak proof tested according to UN</w:t>
      </w:r>
      <w:r w:rsidR="00A36B1E">
        <w:rPr>
          <w:rFonts w:ascii="Arial" w:eastAsia="Arial" w:hAnsi="Arial" w:cs="Arial"/>
          <w:sz w:val="24"/>
          <w:szCs w:val="24"/>
        </w:rPr>
        <w:t xml:space="preserve"> </w:t>
      </w:r>
      <w:r w:rsidRPr="009360E7">
        <w:rPr>
          <w:rFonts w:ascii="Arial" w:eastAsia="Arial" w:hAnsi="Arial" w:cs="Arial"/>
          <w:sz w:val="24"/>
          <w:szCs w:val="24"/>
        </w:rPr>
        <w:t xml:space="preserve">3373 guidelines, by an </w:t>
      </w:r>
      <w:r w:rsidR="00A36B1E">
        <w:rPr>
          <w:rFonts w:ascii="Arial" w:eastAsia="Arial" w:hAnsi="Arial" w:cs="Arial"/>
          <w:sz w:val="24"/>
          <w:szCs w:val="24"/>
        </w:rPr>
        <w:t>i</w:t>
      </w:r>
      <w:r w:rsidRPr="009360E7">
        <w:rPr>
          <w:rFonts w:ascii="Arial" w:eastAsia="Arial" w:hAnsi="Arial" w:cs="Arial"/>
          <w:sz w:val="24"/>
          <w:szCs w:val="24"/>
        </w:rPr>
        <w:t>ndependent test house and certificates should be made available to the Buyer prior to the production.</w:t>
      </w:r>
    </w:p>
    <w:p w14:paraId="525B7EA7" w14:textId="77777777" w:rsidR="009360E7" w:rsidRDefault="009360E7" w:rsidP="009360E7">
      <w:pPr>
        <w:pStyle w:val="ListParagraph"/>
        <w:tabs>
          <w:tab w:val="left" w:pos="993"/>
          <w:tab w:val="left" w:pos="1134"/>
        </w:tabs>
        <w:ind w:left="1843"/>
        <w:rPr>
          <w:rFonts w:ascii="Arial" w:eastAsia="Arial" w:hAnsi="Arial" w:cs="Arial"/>
          <w:sz w:val="24"/>
          <w:szCs w:val="24"/>
        </w:rPr>
      </w:pPr>
    </w:p>
    <w:p w14:paraId="676E71AE" w14:textId="287B617C" w:rsidR="009360E7" w:rsidRDefault="009360E7" w:rsidP="009360E7">
      <w:pPr>
        <w:pStyle w:val="ListParagraph"/>
        <w:numPr>
          <w:ilvl w:val="2"/>
          <w:numId w:val="1"/>
        </w:numPr>
        <w:tabs>
          <w:tab w:val="left" w:pos="993"/>
          <w:tab w:val="left" w:pos="1134"/>
        </w:tabs>
        <w:ind w:left="1843" w:hanging="822"/>
        <w:rPr>
          <w:rFonts w:ascii="Arial" w:eastAsia="Arial" w:hAnsi="Arial" w:cs="Arial"/>
          <w:sz w:val="24"/>
          <w:szCs w:val="24"/>
        </w:rPr>
      </w:pPr>
      <w:r w:rsidRPr="009360E7">
        <w:rPr>
          <w:rFonts w:ascii="Arial" w:eastAsia="Arial" w:hAnsi="Arial" w:cs="Arial"/>
          <w:sz w:val="24"/>
          <w:szCs w:val="24"/>
        </w:rPr>
        <w:t>The Supplier shall be aware that the external sizes of the bags may include but not limited to:</w:t>
      </w:r>
    </w:p>
    <w:p w14:paraId="5E22185E" w14:textId="77777777" w:rsidR="009360E7" w:rsidRPr="009360E7" w:rsidRDefault="009360E7" w:rsidP="009360E7">
      <w:pPr>
        <w:pStyle w:val="ListParagraph"/>
        <w:rPr>
          <w:rFonts w:ascii="Arial" w:eastAsia="Arial" w:hAnsi="Arial" w:cs="Arial"/>
          <w:sz w:val="24"/>
          <w:szCs w:val="24"/>
        </w:rPr>
      </w:pPr>
    </w:p>
    <w:p w14:paraId="2057AA04" w14:textId="1AF9C572" w:rsidR="009360E7" w:rsidRDefault="009360E7" w:rsidP="009360E7">
      <w:pPr>
        <w:pStyle w:val="ListParagraph"/>
        <w:numPr>
          <w:ilvl w:val="3"/>
          <w:numId w:val="1"/>
        </w:numPr>
        <w:tabs>
          <w:tab w:val="left" w:pos="993"/>
          <w:tab w:val="left" w:pos="1134"/>
        </w:tabs>
        <w:ind w:left="2477" w:hanging="646"/>
        <w:rPr>
          <w:rFonts w:ascii="Arial" w:eastAsia="Arial" w:hAnsi="Arial" w:cs="Arial"/>
          <w:sz w:val="24"/>
          <w:szCs w:val="24"/>
        </w:rPr>
      </w:pPr>
      <w:r w:rsidRPr="009360E7">
        <w:rPr>
          <w:rFonts w:ascii="Arial" w:eastAsia="Arial" w:hAnsi="Arial" w:cs="Arial"/>
          <w:sz w:val="24"/>
          <w:szCs w:val="24"/>
        </w:rPr>
        <w:t>W70mm x H160mm;</w:t>
      </w:r>
    </w:p>
    <w:p w14:paraId="7B186D11" w14:textId="52A93BE6" w:rsidR="009360E7" w:rsidRDefault="009360E7" w:rsidP="009360E7">
      <w:pPr>
        <w:pStyle w:val="ListParagraph"/>
        <w:numPr>
          <w:ilvl w:val="3"/>
          <w:numId w:val="1"/>
        </w:numPr>
        <w:tabs>
          <w:tab w:val="left" w:pos="993"/>
          <w:tab w:val="left" w:pos="1134"/>
        </w:tabs>
        <w:ind w:left="2477" w:hanging="646"/>
        <w:rPr>
          <w:rFonts w:ascii="Arial" w:eastAsia="Arial" w:hAnsi="Arial" w:cs="Arial"/>
          <w:sz w:val="24"/>
          <w:szCs w:val="24"/>
        </w:rPr>
      </w:pPr>
      <w:r w:rsidRPr="009360E7">
        <w:rPr>
          <w:rFonts w:ascii="Arial" w:eastAsia="Arial" w:hAnsi="Arial" w:cs="Arial"/>
          <w:sz w:val="24"/>
          <w:szCs w:val="24"/>
        </w:rPr>
        <w:t>W70mm x H140mm;</w:t>
      </w:r>
    </w:p>
    <w:p w14:paraId="416BD0BA" w14:textId="3046B60D" w:rsidR="009360E7" w:rsidRDefault="009360E7" w:rsidP="009360E7">
      <w:pPr>
        <w:pStyle w:val="ListParagraph"/>
        <w:numPr>
          <w:ilvl w:val="3"/>
          <w:numId w:val="1"/>
        </w:numPr>
        <w:tabs>
          <w:tab w:val="left" w:pos="993"/>
          <w:tab w:val="left" w:pos="1134"/>
        </w:tabs>
        <w:ind w:left="2477" w:hanging="646"/>
        <w:rPr>
          <w:rFonts w:ascii="Arial" w:eastAsia="Arial" w:hAnsi="Arial" w:cs="Arial"/>
          <w:sz w:val="24"/>
          <w:szCs w:val="24"/>
        </w:rPr>
      </w:pPr>
      <w:r w:rsidRPr="009360E7">
        <w:rPr>
          <w:rFonts w:ascii="Arial" w:eastAsia="Arial" w:hAnsi="Arial" w:cs="Arial"/>
          <w:sz w:val="24"/>
          <w:szCs w:val="24"/>
        </w:rPr>
        <w:t>W130mm x H 278mm;</w:t>
      </w:r>
    </w:p>
    <w:p w14:paraId="23C2CC98" w14:textId="1CBD035B" w:rsidR="009360E7" w:rsidRDefault="009360E7" w:rsidP="009360E7">
      <w:pPr>
        <w:pStyle w:val="ListParagraph"/>
        <w:numPr>
          <w:ilvl w:val="3"/>
          <w:numId w:val="1"/>
        </w:numPr>
        <w:tabs>
          <w:tab w:val="left" w:pos="993"/>
          <w:tab w:val="left" w:pos="1134"/>
        </w:tabs>
        <w:ind w:left="2477" w:hanging="646"/>
        <w:rPr>
          <w:rFonts w:ascii="Arial" w:eastAsia="Arial" w:hAnsi="Arial" w:cs="Arial"/>
          <w:sz w:val="24"/>
          <w:szCs w:val="24"/>
        </w:rPr>
      </w:pPr>
      <w:r w:rsidRPr="009360E7">
        <w:rPr>
          <w:rFonts w:ascii="Arial" w:eastAsia="Arial" w:hAnsi="Arial" w:cs="Arial"/>
          <w:sz w:val="24"/>
          <w:szCs w:val="24"/>
        </w:rPr>
        <w:lastRenderedPageBreak/>
        <w:t>W270mm x H175mm</w:t>
      </w:r>
      <w:r>
        <w:rPr>
          <w:rFonts w:ascii="Arial" w:eastAsia="Arial" w:hAnsi="Arial" w:cs="Arial"/>
          <w:sz w:val="24"/>
          <w:szCs w:val="24"/>
        </w:rPr>
        <w:t>.</w:t>
      </w:r>
    </w:p>
    <w:p w14:paraId="1A368A63" w14:textId="77777777" w:rsidR="009360E7" w:rsidRDefault="009360E7" w:rsidP="009360E7">
      <w:pPr>
        <w:pStyle w:val="ListParagraph"/>
        <w:tabs>
          <w:tab w:val="left" w:pos="993"/>
          <w:tab w:val="left" w:pos="1134"/>
        </w:tabs>
        <w:ind w:left="2477"/>
        <w:rPr>
          <w:rFonts w:ascii="Arial" w:eastAsia="Arial" w:hAnsi="Arial" w:cs="Arial"/>
          <w:sz w:val="24"/>
          <w:szCs w:val="24"/>
        </w:rPr>
      </w:pPr>
    </w:p>
    <w:p w14:paraId="017FBE87" w14:textId="4650CC3B" w:rsidR="009360E7" w:rsidRDefault="009360E7" w:rsidP="00B501B4">
      <w:pPr>
        <w:pStyle w:val="ListParagraph"/>
        <w:numPr>
          <w:ilvl w:val="1"/>
          <w:numId w:val="1"/>
        </w:numPr>
        <w:tabs>
          <w:tab w:val="left" w:pos="993"/>
          <w:tab w:val="left" w:pos="1134"/>
        </w:tabs>
        <w:ind w:left="924" w:hanging="567"/>
        <w:rPr>
          <w:rFonts w:ascii="Arial" w:eastAsia="Arial" w:hAnsi="Arial" w:cs="Arial"/>
          <w:b/>
          <w:sz w:val="24"/>
          <w:szCs w:val="24"/>
        </w:rPr>
      </w:pPr>
      <w:r w:rsidRPr="009360E7">
        <w:rPr>
          <w:rFonts w:ascii="Arial" w:eastAsia="Arial" w:hAnsi="Arial" w:cs="Arial"/>
          <w:b/>
          <w:sz w:val="24"/>
          <w:szCs w:val="24"/>
        </w:rPr>
        <w:t>Mailing Bag</w:t>
      </w:r>
    </w:p>
    <w:p w14:paraId="24B7DA59" w14:textId="77777777" w:rsidR="00B501B4" w:rsidRDefault="00B501B4" w:rsidP="00B501B4">
      <w:pPr>
        <w:pStyle w:val="ListParagraph"/>
        <w:tabs>
          <w:tab w:val="left" w:pos="993"/>
          <w:tab w:val="left" w:pos="1134"/>
        </w:tabs>
        <w:ind w:left="792"/>
        <w:rPr>
          <w:rFonts w:ascii="Arial" w:eastAsia="Arial" w:hAnsi="Arial" w:cs="Arial"/>
          <w:b/>
          <w:sz w:val="24"/>
          <w:szCs w:val="24"/>
        </w:rPr>
      </w:pPr>
    </w:p>
    <w:p w14:paraId="12B8603D" w14:textId="3D0C0C68" w:rsidR="00B501B4" w:rsidRDefault="00B501B4" w:rsidP="00B501B4">
      <w:pPr>
        <w:pStyle w:val="ListParagraph"/>
        <w:numPr>
          <w:ilvl w:val="2"/>
          <w:numId w:val="1"/>
        </w:numPr>
        <w:tabs>
          <w:tab w:val="left" w:pos="993"/>
          <w:tab w:val="left" w:pos="1134"/>
        </w:tabs>
        <w:ind w:left="1843" w:hanging="822"/>
        <w:rPr>
          <w:rFonts w:ascii="Arial" w:eastAsia="Arial" w:hAnsi="Arial" w:cs="Arial"/>
          <w:sz w:val="24"/>
          <w:szCs w:val="24"/>
        </w:rPr>
      </w:pPr>
      <w:r w:rsidRPr="00B501B4">
        <w:rPr>
          <w:rFonts w:ascii="Arial" w:eastAsia="Arial" w:hAnsi="Arial" w:cs="Arial"/>
          <w:sz w:val="24"/>
          <w:szCs w:val="24"/>
        </w:rPr>
        <w:t>The Supplier shall be able to provide the buyer with a range of polythene mailing bags. The Buyer will define their requirements during the Call-Off Procedure.</w:t>
      </w:r>
    </w:p>
    <w:p w14:paraId="1244C135" w14:textId="77777777" w:rsidR="003D1F2C" w:rsidRDefault="003D1F2C" w:rsidP="003D1F2C">
      <w:pPr>
        <w:pStyle w:val="ListParagraph"/>
        <w:tabs>
          <w:tab w:val="left" w:pos="993"/>
          <w:tab w:val="left" w:pos="1134"/>
        </w:tabs>
        <w:ind w:left="1843"/>
        <w:rPr>
          <w:rFonts w:ascii="Arial" w:eastAsia="Arial" w:hAnsi="Arial" w:cs="Arial"/>
          <w:sz w:val="24"/>
          <w:szCs w:val="24"/>
        </w:rPr>
      </w:pPr>
    </w:p>
    <w:p w14:paraId="2D6955C4" w14:textId="7EFE8050" w:rsidR="003D1F2C" w:rsidRDefault="003D1F2C" w:rsidP="00B501B4">
      <w:pPr>
        <w:pStyle w:val="ListParagraph"/>
        <w:numPr>
          <w:ilvl w:val="2"/>
          <w:numId w:val="1"/>
        </w:numPr>
        <w:tabs>
          <w:tab w:val="left" w:pos="993"/>
          <w:tab w:val="left" w:pos="1134"/>
        </w:tabs>
        <w:ind w:left="1843" w:hanging="822"/>
        <w:rPr>
          <w:rFonts w:ascii="Arial" w:eastAsia="Arial" w:hAnsi="Arial" w:cs="Arial"/>
          <w:sz w:val="24"/>
          <w:szCs w:val="24"/>
        </w:rPr>
      </w:pPr>
      <w:r>
        <w:rPr>
          <w:rFonts w:ascii="Arial" w:eastAsia="Arial" w:hAnsi="Arial" w:cs="Arial"/>
          <w:sz w:val="24"/>
          <w:szCs w:val="24"/>
        </w:rPr>
        <w:t>The Supplier shall note that these items must be</w:t>
      </w:r>
    </w:p>
    <w:p w14:paraId="432DE9E6" w14:textId="77777777" w:rsidR="003D1F2C" w:rsidRPr="003D1F2C" w:rsidRDefault="003D1F2C" w:rsidP="003D1F2C">
      <w:pPr>
        <w:pStyle w:val="ListParagraph"/>
        <w:rPr>
          <w:rFonts w:ascii="Arial" w:eastAsia="Arial" w:hAnsi="Arial" w:cs="Arial"/>
          <w:sz w:val="24"/>
          <w:szCs w:val="24"/>
        </w:rPr>
      </w:pPr>
    </w:p>
    <w:p w14:paraId="048D7E2B" w14:textId="34E7F97E" w:rsidR="003D1F2C" w:rsidRDefault="003D1F2C" w:rsidP="003D1F2C">
      <w:pPr>
        <w:pStyle w:val="ListParagraph"/>
        <w:numPr>
          <w:ilvl w:val="3"/>
          <w:numId w:val="1"/>
        </w:numPr>
        <w:tabs>
          <w:tab w:val="left" w:pos="993"/>
          <w:tab w:val="left" w:pos="1134"/>
        </w:tabs>
        <w:rPr>
          <w:rFonts w:ascii="Arial" w:eastAsia="Arial" w:hAnsi="Arial" w:cs="Arial"/>
          <w:sz w:val="24"/>
          <w:szCs w:val="24"/>
        </w:rPr>
      </w:pPr>
      <w:r>
        <w:rPr>
          <w:rFonts w:ascii="Arial" w:eastAsia="Arial" w:hAnsi="Arial" w:cs="Arial"/>
          <w:sz w:val="24"/>
          <w:szCs w:val="24"/>
        </w:rPr>
        <w:t>Secure</w:t>
      </w:r>
      <w:r w:rsidR="00D55FD1">
        <w:rPr>
          <w:rFonts w:ascii="Arial" w:eastAsia="Arial" w:hAnsi="Arial" w:cs="Arial"/>
          <w:sz w:val="24"/>
          <w:szCs w:val="24"/>
        </w:rPr>
        <w:t>;</w:t>
      </w:r>
    </w:p>
    <w:p w14:paraId="069F73DE" w14:textId="20DD7D2D" w:rsidR="003D1F2C" w:rsidRDefault="003D1F2C" w:rsidP="003D1F2C">
      <w:pPr>
        <w:pStyle w:val="ListParagraph"/>
        <w:numPr>
          <w:ilvl w:val="3"/>
          <w:numId w:val="1"/>
        </w:numPr>
        <w:tabs>
          <w:tab w:val="left" w:pos="993"/>
          <w:tab w:val="left" w:pos="1134"/>
        </w:tabs>
        <w:rPr>
          <w:rFonts w:ascii="Arial" w:eastAsia="Arial" w:hAnsi="Arial" w:cs="Arial"/>
          <w:sz w:val="24"/>
          <w:szCs w:val="24"/>
        </w:rPr>
      </w:pPr>
      <w:r>
        <w:rPr>
          <w:rFonts w:ascii="Arial" w:eastAsia="Arial" w:hAnsi="Arial" w:cs="Arial"/>
          <w:sz w:val="24"/>
          <w:szCs w:val="24"/>
        </w:rPr>
        <w:t>Waterproof</w:t>
      </w:r>
      <w:r w:rsidR="00D55FD1">
        <w:rPr>
          <w:rFonts w:ascii="Arial" w:eastAsia="Arial" w:hAnsi="Arial" w:cs="Arial"/>
          <w:sz w:val="24"/>
          <w:szCs w:val="24"/>
        </w:rPr>
        <w:t>.</w:t>
      </w:r>
      <w:r>
        <w:rPr>
          <w:rFonts w:ascii="Arial" w:eastAsia="Arial" w:hAnsi="Arial" w:cs="Arial"/>
          <w:sz w:val="24"/>
          <w:szCs w:val="24"/>
        </w:rPr>
        <w:t xml:space="preserve"> </w:t>
      </w:r>
    </w:p>
    <w:p w14:paraId="3662E470" w14:textId="77777777" w:rsidR="003D1F2C" w:rsidRDefault="003D1F2C" w:rsidP="003D1F2C">
      <w:pPr>
        <w:pStyle w:val="ListParagraph"/>
        <w:tabs>
          <w:tab w:val="left" w:pos="993"/>
          <w:tab w:val="left" w:pos="1134"/>
        </w:tabs>
        <w:ind w:left="3200"/>
        <w:rPr>
          <w:rFonts w:ascii="Arial" w:eastAsia="Arial" w:hAnsi="Arial" w:cs="Arial"/>
          <w:sz w:val="24"/>
          <w:szCs w:val="24"/>
        </w:rPr>
      </w:pPr>
    </w:p>
    <w:p w14:paraId="21F25706" w14:textId="69014151" w:rsidR="003D1F2C" w:rsidRPr="00E20A4D" w:rsidRDefault="003D1F2C" w:rsidP="003D1F2C">
      <w:pPr>
        <w:pStyle w:val="ListParagraph"/>
        <w:numPr>
          <w:ilvl w:val="2"/>
          <w:numId w:val="1"/>
        </w:numPr>
        <w:tabs>
          <w:tab w:val="left" w:pos="993"/>
          <w:tab w:val="left" w:pos="1134"/>
        </w:tabs>
        <w:ind w:left="1843" w:hanging="822"/>
        <w:rPr>
          <w:rFonts w:ascii="Arial" w:eastAsia="Arial" w:hAnsi="Arial" w:cs="Arial"/>
          <w:sz w:val="24"/>
          <w:szCs w:val="24"/>
        </w:rPr>
      </w:pPr>
      <w:r w:rsidRPr="00E20A4D">
        <w:rPr>
          <w:rFonts w:ascii="Arial" w:eastAsia="Arial" w:hAnsi="Arial" w:cs="Arial"/>
          <w:sz w:val="24"/>
          <w:szCs w:val="24"/>
        </w:rPr>
        <w:t>The thickness of this item will be defined by the Buyer during the Call-Off Procedure but this may include but not be limited to:</w:t>
      </w:r>
    </w:p>
    <w:p w14:paraId="7033ACD8" w14:textId="77777777" w:rsidR="003D1F2C" w:rsidRPr="00E20A4D" w:rsidRDefault="003D1F2C" w:rsidP="003D1F2C">
      <w:pPr>
        <w:pStyle w:val="ListParagraph"/>
        <w:tabs>
          <w:tab w:val="left" w:pos="993"/>
          <w:tab w:val="left" w:pos="1134"/>
        </w:tabs>
        <w:ind w:left="1843"/>
        <w:rPr>
          <w:rFonts w:ascii="Arial" w:eastAsia="Arial" w:hAnsi="Arial" w:cs="Arial"/>
          <w:sz w:val="24"/>
          <w:szCs w:val="24"/>
        </w:rPr>
      </w:pPr>
    </w:p>
    <w:p w14:paraId="372E2FDA" w14:textId="23483C81" w:rsidR="003D1F2C" w:rsidRPr="00E20A4D" w:rsidRDefault="003D1F2C" w:rsidP="00A03706">
      <w:pPr>
        <w:pStyle w:val="ListParagraph"/>
        <w:numPr>
          <w:ilvl w:val="3"/>
          <w:numId w:val="1"/>
        </w:numPr>
        <w:tabs>
          <w:tab w:val="left" w:pos="993"/>
          <w:tab w:val="left" w:pos="1134"/>
        </w:tabs>
        <w:rPr>
          <w:rFonts w:ascii="Arial" w:eastAsia="Arial" w:hAnsi="Arial" w:cs="Arial"/>
          <w:sz w:val="24"/>
          <w:szCs w:val="24"/>
        </w:rPr>
      </w:pPr>
      <w:r w:rsidRPr="00E20A4D">
        <w:rPr>
          <w:rFonts w:ascii="Arial" w:eastAsia="Arial" w:hAnsi="Arial" w:cs="Arial"/>
          <w:sz w:val="24"/>
          <w:szCs w:val="24"/>
        </w:rPr>
        <w:t xml:space="preserve">50 </w:t>
      </w:r>
      <w:proofErr w:type="gramStart"/>
      <w:r w:rsidRPr="00E20A4D">
        <w:rPr>
          <w:rFonts w:ascii="Arial" w:eastAsia="Arial" w:hAnsi="Arial" w:cs="Arial"/>
          <w:sz w:val="24"/>
          <w:szCs w:val="24"/>
        </w:rPr>
        <w:t>micron</w:t>
      </w:r>
      <w:proofErr w:type="gramEnd"/>
      <w:r w:rsidR="00A03706" w:rsidRPr="00E20A4D">
        <w:rPr>
          <w:rFonts w:ascii="Arial" w:eastAsia="Arial" w:hAnsi="Arial" w:cs="Arial"/>
          <w:sz w:val="24"/>
          <w:szCs w:val="24"/>
        </w:rPr>
        <w:t>;</w:t>
      </w:r>
    </w:p>
    <w:p w14:paraId="6FE11500" w14:textId="6C17F7BE" w:rsidR="00A03706" w:rsidRPr="00E20A4D" w:rsidRDefault="00A03706" w:rsidP="00A03706">
      <w:pPr>
        <w:pStyle w:val="ListParagraph"/>
        <w:numPr>
          <w:ilvl w:val="3"/>
          <w:numId w:val="1"/>
        </w:numPr>
        <w:tabs>
          <w:tab w:val="left" w:pos="993"/>
          <w:tab w:val="left" w:pos="1134"/>
        </w:tabs>
        <w:rPr>
          <w:rFonts w:ascii="Arial" w:eastAsia="Arial" w:hAnsi="Arial" w:cs="Arial"/>
          <w:sz w:val="24"/>
          <w:szCs w:val="24"/>
        </w:rPr>
      </w:pPr>
      <w:r w:rsidRPr="00E20A4D">
        <w:rPr>
          <w:rFonts w:ascii="Arial" w:eastAsia="Arial" w:hAnsi="Arial" w:cs="Arial"/>
          <w:sz w:val="24"/>
          <w:szCs w:val="24"/>
        </w:rPr>
        <w:t xml:space="preserve">55 </w:t>
      </w:r>
      <w:proofErr w:type="gramStart"/>
      <w:r w:rsidRPr="00E20A4D">
        <w:rPr>
          <w:rFonts w:ascii="Arial" w:eastAsia="Arial" w:hAnsi="Arial" w:cs="Arial"/>
          <w:sz w:val="24"/>
          <w:szCs w:val="24"/>
        </w:rPr>
        <w:t>micron</w:t>
      </w:r>
      <w:proofErr w:type="gramEnd"/>
      <w:r w:rsidR="00D55FD1">
        <w:rPr>
          <w:rFonts w:ascii="Arial" w:eastAsia="Arial" w:hAnsi="Arial" w:cs="Arial"/>
          <w:sz w:val="24"/>
          <w:szCs w:val="24"/>
        </w:rPr>
        <w:t>;</w:t>
      </w:r>
    </w:p>
    <w:p w14:paraId="693348AD" w14:textId="6E883067" w:rsidR="00A03706" w:rsidRPr="00E20A4D" w:rsidRDefault="00A03706" w:rsidP="00A03706">
      <w:pPr>
        <w:pStyle w:val="ListParagraph"/>
        <w:numPr>
          <w:ilvl w:val="3"/>
          <w:numId w:val="1"/>
        </w:numPr>
        <w:tabs>
          <w:tab w:val="left" w:pos="993"/>
          <w:tab w:val="left" w:pos="1134"/>
        </w:tabs>
        <w:rPr>
          <w:rFonts w:ascii="Arial" w:eastAsia="Arial" w:hAnsi="Arial" w:cs="Arial"/>
          <w:sz w:val="24"/>
          <w:szCs w:val="24"/>
        </w:rPr>
      </w:pPr>
      <w:r w:rsidRPr="00E20A4D">
        <w:rPr>
          <w:rFonts w:ascii="Arial" w:eastAsia="Arial" w:hAnsi="Arial" w:cs="Arial"/>
          <w:sz w:val="24"/>
          <w:szCs w:val="24"/>
        </w:rPr>
        <w:t xml:space="preserve">60 </w:t>
      </w:r>
      <w:proofErr w:type="gramStart"/>
      <w:r w:rsidRPr="00E20A4D">
        <w:rPr>
          <w:rFonts w:ascii="Arial" w:eastAsia="Arial" w:hAnsi="Arial" w:cs="Arial"/>
          <w:sz w:val="24"/>
          <w:szCs w:val="24"/>
        </w:rPr>
        <w:t>micron</w:t>
      </w:r>
      <w:proofErr w:type="gramEnd"/>
      <w:r w:rsidR="00D55FD1">
        <w:rPr>
          <w:rFonts w:ascii="Arial" w:eastAsia="Arial" w:hAnsi="Arial" w:cs="Arial"/>
          <w:sz w:val="24"/>
          <w:szCs w:val="24"/>
        </w:rPr>
        <w:t>.</w:t>
      </w:r>
      <w:bookmarkStart w:id="21" w:name="_GoBack"/>
      <w:bookmarkEnd w:id="21"/>
    </w:p>
    <w:p w14:paraId="76E62495" w14:textId="77777777" w:rsidR="00B501B4" w:rsidRDefault="00B501B4" w:rsidP="00B501B4">
      <w:pPr>
        <w:pStyle w:val="ListParagraph"/>
        <w:tabs>
          <w:tab w:val="left" w:pos="993"/>
          <w:tab w:val="left" w:pos="1134"/>
        </w:tabs>
        <w:ind w:left="1843"/>
        <w:rPr>
          <w:rFonts w:ascii="Arial" w:eastAsia="Arial" w:hAnsi="Arial" w:cs="Arial"/>
          <w:sz w:val="24"/>
          <w:szCs w:val="24"/>
        </w:rPr>
      </w:pPr>
    </w:p>
    <w:p w14:paraId="297DC6F4" w14:textId="2D232D68" w:rsidR="00B501B4" w:rsidRDefault="00B501B4" w:rsidP="00B501B4">
      <w:pPr>
        <w:pStyle w:val="ListParagraph"/>
        <w:numPr>
          <w:ilvl w:val="2"/>
          <w:numId w:val="1"/>
        </w:numPr>
        <w:tabs>
          <w:tab w:val="left" w:pos="993"/>
          <w:tab w:val="left" w:pos="1134"/>
        </w:tabs>
        <w:ind w:left="1843" w:hanging="822"/>
        <w:rPr>
          <w:rFonts w:ascii="Arial" w:eastAsia="Arial" w:hAnsi="Arial" w:cs="Arial"/>
          <w:sz w:val="24"/>
          <w:szCs w:val="24"/>
        </w:rPr>
      </w:pPr>
      <w:r w:rsidRPr="00B501B4">
        <w:rPr>
          <w:rFonts w:ascii="Arial" w:eastAsia="Arial" w:hAnsi="Arial" w:cs="Arial"/>
          <w:sz w:val="24"/>
          <w:szCs w:val="24"/>
        </w:rPr>
        <w:t>The external sizing of the bags may include but not be limited and will be defined by the Buyer during the Call-Off Procedure:</w:t>
      </w:r>
    </w:p>
    <w:p w14:paraId="28D8ACCA" w14:textId="77777777" w:rsidR="00B501B4" w:rsidRPr="00B501B4" w:rsidRDefault="00B501B4" w:rsidP="00B501B4">
      <w:pPr>
        <w:pStyle w:val="ListParagraph"/>
        <w:rPr>
          <w:rFonts w:ascii="Arial" w:eastAsia="Arial" w:hAnsi="Arial" w:cs="Arial"/>
          <w:sz w:val="24"/>
          <w:szCs w:val="24"/>
        </w:rPr>
      </w:pPr>
    </w:p>
    <w:p w14:paraId="3991C8FF" w14:textId="294E8455" w:rsidR="00B501B4" w:rsidRDefault="00B501B4" w:rsidP="00B501B4">
      <w:pPr>
        <w:pStyle w:val="ListParagraph"/>
        <w:numPr>
          <w:ilvl w:val="3"/>
          <w:numId w:val="1"/>
        </w:numPr>
        <w:tabs>
          <w:tab w:val="left" w:pos="993"/>
          <w:tab w:val="left" w:pos="1134"/>
        </w:tabs>
        <w:ind w:left="2477" w:hanging="646"/>
        <w:rPr>
          <w:rFonts w:ascii="Arial" w:eastAsia="Arial" w:hAnsi="Arial" w:cs="Arial"/>
          <w:sz w:val="24"/>
          <w:szCs w:val="24"/>
        </w:rPr>
      </w:pPr>
      <w:r w:rsidRPr="00B501B4">
        <w:rPr>
          <w:rFonts w:ascii="Arial" w:eastAsia="Arial" w:hAnsi="Arial" w:cs="Arial"/>
          <w:sz w:val="24"/>
          <w:szCs w:val="24"/>
        </w:rPr>
        <w:t>W300mm x H400mm</w:t>
      </w:r>
      <w:r>
        <w:rPr>
          <w:rFonts w:ascii="Arial" w:eastAsia="Arial" w:hAnsi="Arial" w:cs="Arial"/>
          <w:sz w:val="24"/>
          <w:szCs w:val="24"/>
        </w:rPr>
        <w:t>;</w:t>
      </w:r>
    </w:p>
    <w:p w14:paraId="44377C68" w14:textId="5A7ECEE0" w:rsidR="00B501B4" w:rsidRDefault="00B501B4" w:rsidP="00B501B4">
      <w:pPr>
        <w:pStyle w:val="ListParagraph"/>
        <w:numPr>
          <w:ilvl w:val="3"/>
          <w:numId w:val="1"/>
        </w:numPr>
        <w:tabs>
          <w:tab w:val="left" w:pos="993"/>
          <w:tab w:val="left" w:pos="1134"/>
        </w:tabs>
        <w:ind w:left="2477" w:hanging="646"/>
        <w:rPr>
          <w:rFonts w:ascii="Arial" w:eastAsia="Arial" w:hAnsi="Arial" w:cs="Arial"/>
          <w:sz w:val="24"/>
          <w:szCs w:val="24"/>
        </w:rPr>
      </w:pPr>
      <w:r w:rsidRPr="00B501B4">
        <w:rPr>
          <w:rFonts w:ascii="Arial" w:eastAsia="Arial" w:hAnsi="Arial" w:cs="Arial"/>
          <w:sz w:val="24"/>
          <w:szCs w:val="24"/>
        </w:rPr>
        <w:t>W300mm x H450mm</w:t>
      </w:r>
      <w:r>
        <w:rPr>
          <w:rFonts w:ascii="Arial" w:eastAsia="Arial" w:hAnsi="Arial" w:cs="Arial"/>
          <w:sz w:val="24"/>
          <w:szCs w:val="24"/>
        </w:rPr>
        <w:t>;</w:t>
      </w:r>
    </w:p>
    <w:p w14:paraId="4DD33EBE" w14:textId="69DC6EA7" w:rsidR="00B501B4" w:rsidRDefault="00B501B4" w:rsidP="00B501B4">
      <w:pPr>
        <w:pStyle w:val="ListParagraph"/>
        <w:numPr>
          <w:ilvl w:val="3"/>
          <w:numId w:val="1"/>
        </w:numPr>
        <w:tabs>
          <w:tab w:val="left" w:pos="993"/>
          <w:tab w:val="left" w:pos="1134"/>
        </w:tabs>
        <w:ind w:left="2477" w:hanging="646"/>
        <w:rPr>
          <w:rFonts w:ascii="Arial" w:eastAsia="Arial" w:hAnsi="Arial" w:cs="Arial"/>
          <w:sz w:val="24"/>
          <w:szCs w:val="24"/>
        </w:rPr>
      </w:pPr>
      <w:r w:rsidRPr="00B501B4">
        <w:rPr>
          <w:rFonts w:ascii="Arial" w:eastAsia="Arial" w:hAnsi="Arial" w:cs="Arial"/>
          <w:sz w:val="24"/>
          <w:szCs w:val="24"/>
        </w:rPr>
        <w:t>W150mm x H205mm</w:t>
      </w:r>
      <w:r>
        <w:rPr>
          <w:rFonts w:ascii="Arial" w:eastAsia="Arial" w:hAnsi="Arial" w:cs="Arial"/>
          <w:sz w:val="24"/>
          <w:szCs w:val="24"/>
        </w:rPr>
        <w:t>;</w:t>
      </w:r>
    </w:p>
    <w:p w14:paraId="420D40ED" w14:textId="7B336623" w:rsidR="00B501B4" w:rsidRDefault="00B501B4" w:rsidP="00B501B4">
      <w:pPr>
        <w:pStyle w:val="ListParagraph"/>
        <w:numPr>
          <w:ilvl w:val="3"/>
          <w:numId w:val="1"/>
        </w:numPr>
        <w:tabs>
          <w:tab w:val="left" w:pos="993"/>
          <w:tab w:val="left" w:pos="1134"/>
        </w:tabs>
        <w:ind w:left="2477" w:hanging="646"/>
        <w:rPr>
          <w:rFonts w:ascii="Arial" w:eastAsia="Arial" w:hAnsi="Arial" w:cs="Arial"/>
          <w:sz w:val="24"/>
          <w:szCs w:val="24"/>
        </w:rPr>
      </w:pPr>
      <w:r w:rsidRPr="00B501B4">
        <w:rPr>
          <w:rFonts w:ascii="Arial" w:eastAsia="Arial" w:hAnsi="Arial" w:cs="Arial"/>
          <w:sz w:val="24"/>
          <w:szCs w:val="24"/>
        </w:rPr>
        <w:t>W198mm x H298mm</w:t>
      </w:r>
      <w:r>
        <w:rPr>
          <w:rFonts w:ascii="Arial" w:eastAsia="Arial" w:hAnsi="Arial" w:cs="Arial"/>
          <w:sz w:val="24"/>
          <w:szCs w:val="24"/>
        </w:rPr>
        <w:t>;</w:t>
      </w:r>
    </w:p>
    <w:p w14:paraId="48EAB508" w14:textId="51777EAB" w:rsidR="00B501B4" w:rsidRDefault="00B501B4" w:rsidP="00B501B4">
      <w:pPr>
        <w:pStyle w:val="ListParagraph"/>
        <w:numPr>
          <w:ilvl w:val="3"/>
          <w:numId w:val="1"/>
        </w:numPr>
        <w:tabs>
          <w:tab w:val="left" w:pos="993"/>
          <w:tab w:val="left" w:pos="1134"/>
        </w:tabs>
        <w:ind w:left="2477" w:hanging="646"/>
        <w:rPr>
          <w:rFonts w:ascii="Arial" w:eastAsia="Arial" w:hAnsi="Arial" w:cs="Arial"/>
          <w:sz w:val="24"/>
          <w:szCs w:val="24"/>
        </w:rPr>
      </w:pPr>
      <w:r w:rsidRPr="00B501B4">
        <w:rPr>
          <w:rFonts w:ascii="Arial" w:eastAsia="Arial" w:hAnsi="Arial" w:cs="Arial"/>
          <w:sz w:val="24"/>
          <w:szCs w:val="24"/>
        </w:rPr>
        <w:t>W127mm x H203mm</w:t>
      </w:r>
      <w:r>
        <w:rPr>
          <w:rFonts w:ascii="Arial" w:eastAsia="Arial" w:hAnsi="Arial" w:cs="Arial"/>
          <w:sz w:val="24"/>
          <w:szCs w:val="24"/>
        </w:rPr>
        <w:t>;</w:t>
      </w:r>
    </w:p>
    <w:p w14:paraId="5BB567A7" w14:textId="70433AB6" w:rsidR="00B501B4" w:rsidRDefault="00B501B4" w:rsidP="00B501B4">
      <w:pPr>
        <w:pStyle w:val="ListParagraph"/>
        <w:numPr>
          <w:ilvl w:val="3"/>
          <w:numId w:val="1"/>
        </w:numPr>
        <w:tabs>
          <w:tab w:val="left" w:pos="993"/>
          <w:tab w:val="left" w:pos="1134"/>
        </w:tabs>
        <w:ind w:left="2477" w:hanging="646"/>
        <w:rPr>
          <w:rFonts w:ascii="Arial" w:eastAsia="Arial" w:hAnsi="Arial" w:cs="Arial"/>
          <w:sz w:val="24"/>
          <w:szCs w:val="24"/>
        </w:rPr>
      </w:pPr>
      <w:r w:rsidRPr="00B501B4">
        <w:rPr>
          <w:rFonts w:ascii="Arial" w:eastAsia="Arial" w:hAnsi="Arial" w:cs="Arial"/>
          <w:sz w:val="24"/>
          <w:szCs w:val="24"/>
        </w:rPr>
        <w:t>W250mm x H350mm</w:t>
      </w:r>
      <w:r>
        <w:rPr>
          <w:rFonts w:ascii="Arial" w:eastAsia="Arial" w:hAnsi="Arial" w:cs="Arial"/>
          <w:sz w:val="24"/>
          <w:szCs w:val="24"/>
        </w:rPr>
        <w:t>;</w:t>
      </w:r>
    </w:p>
    <w:p w14:paraId="12C46F24" w14:textId="5E305B17" w:rsidR="00B501B4" w:rsidRDefault="00B501B4" w:rsidP="00B501B4">
      <w:pPr>
        <w:pStyle w:val="ListParagraph"/>
        <w:numPr>
          <w:ilvl w:val="3"/>
          <w:numId w:val="1"/>
        </w:numPr>
        <w:tabs>
          <w:tab w:val="left" w:pos="993"/>
          <w:tab w:val="left" w:pos="1134"/>
        </w:tabs>
        <w:ind w:left="2477" w:hanging="646"/>
        <w:rPr>
          <w:rFonts w:ascii="Arial" w:eastAsia="Arial" w:hAnsi="Arial" w:cs="Arial"/>
          <w:sz w:val="24"/>
          <w:szCs w:val="24"/>
        </w:rPr>
      </w:pPr>
      <w:r w:rsidRPr="00B501B4">
        <w:rPr>
          <w:rFonts w:ascii="Arial" w:eastAsia="Arial" w:hAnsi="Arial" w:cs="Arial"/>
          <w:sz w:val="24"/>
          <w:szCs w:val="24"/>
        </w:rPr>
        <w:t>W330mm x H480mm</w:t>
      </w:r>
      <w:r>
        <w:rPr>
          <w:rFonts w:ascii="Arial" w:eastAsia="Arial" w:hAnsi="Arial" w:cs="Arial"/>
          <w:sz w:val="24"/>
          <w:szCs w:val="24"/>
        </w:rPr>
        <w:t>.</w:t>
      </w:r>
    </w:p>
    <w:p w14:paraId="09B98F86" w14:textId="77777777" w:rsidR="00B501B4" w:rsidRDefault="00B501B4" w:rsidP="00B501B4">
      <w:pPr>
        <w:pStyle w:val="ListParagraph"/>
        <w:tabs>
          <w:tab w:val="left" w:pos="993"/>
          <w:tab w:val="left" w:pos="1134"/>
        </w:tabs>
        <w:ind w:left="2477"/>
        <w:rPr>
          <w:rFonts w:ascii="Arial" w:eastAsia="Arial" w:hAnsi="Arial" w:cs="Arial"/>
          <w:sz w:val="24"/>
          <w:szCs w:val="24"/>
        </w:rPr>
      </w:pPr>
    </w:p>
    <w:p w14:paraId="2823E489" w14:textId="2ED7E660" w:rsidR="00B501B4" w:rsidRDefault="00B501B4" w:rsidP="00B501B4">
      <w:pPr>
        <w:pStyle w:val="ListParagraph"/>
        <w:numPr>
          <w:ilvl w:val="1"/>
          <w:numId w:val="1"/>
        </w:numPr>
        <w:tabs>
          <w:tab w:val="left" w:pos="993"/>
          <w:tab w:val="left" w:pos="1134"/>
        </w:tabs>
        <w:ind w:left="924" w:hanging="567"/>
        <w:rPr>
          <w:rFonts w:ascii="Arial" w:eastAsia="Arial" w:hAnsi="Arial" w:cs="Arial"/>
          <w:b/>
          <w:sz w:val="24"/>
          <w:szCs w:val="24"/>
        </w:rPr>
      </w:pPr>
      <w:r w:rsidRPr="00B501B4">
        <w:rPr>
          <w:rFonts w:ascii="Arial" w:eastAsia="Arial" w:hAnsi="Arial" w:cs="Arial"/>
          <w:b/>
          <w:sz w:val="24"/>
          <w:szCs w:val="24"/>
        </w:rPr>
        <w:t>Tamper Security Seal</w:t>
      </w:r>
    </w:p>
    <w:p w14:paraId="2BADAF71" w14:textId="77777777" w:rsidR="00B501B4" w:rsidRDefault="00B501B4" w:rsidP="00B501B4">
      <w:pPr>
        <w:pStyle w:val="ListParagraph"/>
        <w:tabs>
          <w:tab w:val="left" w:pos="993"/>
          <w:tab w:val="left" w:pos="1134"/>
        </w:tabs>
        <w:ind w:left="792"/>
        <w:rPr>
          <w:rFonts w:ascii="Arial" w:eastAsia="Arial" w:hAnsi="Arial" w:cs="Arial"/>
          <w:b/>
          <w:sz w:val="24"/>
          <w:szCs w:val="24"/>
        </w:rPr>
      </w:pPr>
    </w:p>
    <w:p w14:paraId="23C74612" w14:textId="736009E2" w:rsidR="00B501B4" w:rsidRDefault="00B501B4" w:rsidP="00B501B4">
      <w:pPr>
        <w:pStyle w:val="ListParagraph"/>
        <w:numPr>
          <w:ilvl w:val="2"/>
          <w:numId w:val="1"/>
        </w:numPr>
        <w:tabs>
          <w:tab w:val="left" w:pos="993"/>
          <w:tab w:val="left" w:pos="1134"/>
        </w:tabs>
        <w:ind w:left="1843" w:hanging="822"/>
        <w:rPr>
          <w:rFonts w:ascii="Arial" w:eastAsia="Arial" w:hAnsi="Arial" w:cs="Arial"/>
          <w:sz w:val="24"/>
          <w:szCs w:val="24"/>
        </w:rPr>
      </w:pPr>
      <w:r w:rsidRPr="00B501B4">
        <w:rPr>
          <w:rFonts w:ascii="Arial" w:eastAsia="Arial" w:hAnsi="Arial" w:cs="Arial"/>
          <w:sz w:val="24"/>
          <w:szCs w:val="24"/>
        </w:rPr>
        <w:t>The Supplier shall be able to provide a range of tamper security seals as defined by the Buyer during</w:t>
      </w:r>
      <w:r>
        <w:rPr>
          <w:rFonts w:ascii="Arial" w:eastAsia="Arial" w:hAnsi="Arial" w:cs="Arial"/>
          <w:sz w:val="24"/>
          <w:szCs w:val="24"/>
        </w:rPr>
        <w:t xml:space="preserve"> </w:t>
      </w:r>
      <w:r w:rsidRPr="00B501B4">
        <w:rPr>
          <w:rFonts w:ascii="Arial" w:eastAsia="Arial" w:hAnsi="Arial" w:cs="Arial"/>
          <w:sz w:val="24"/>
          <w:szCs w:val="24"/>
        </w:rPr>
        <w:t>the Call-Off Procedure transit.</w:t>
      </w:r>
    </w:p>
    <w:p w14:paraId="4668215B" w14:textId="77777777" w:rsidR="00B501B4" w:rsidRDefault="00B501B4" w:rsidP="00B501B4">
      <w:pPr>
        <w:pStyle w:val="ListParagraph"/>
        <w:tabs>
          <w:tab w:val="left" w:pos="993"/>
          <w:tab w:val="left" w:pos="1134"/>
        </w:tabs>
        <w:ind w:left="1843"/>
        <w:rPr>
          <w:rFonts w:ascii="Arial" w:eastAsia="Arial" w:hAnsi="Arial" w:cs="Arial"/>
          <w:sz w:val="24"/>
          <w:szCs w:val="24"/>
        </w:rPr>
      </w:pPr>
    </w:p>
    <w:p w14:paraId="6BFDA2AE" w14:textId="77777777" w:rsidR="006C4170" w:rsidRDefault="00B501B4" w:rsidP="00B501B4">
      <w:pPr>
        <w:pStyle w:val="ListParagraph"/>
        <w:numPr>
          <w:ilvl w:val="2"/>
          <w:numId w:val="1"/>
        </w:numPr>
        <w:tabs>
          <w:tab w:val="left" w:pos="993"/>
          <w:tab w:val="left" w:pos="1134"/>
        </w:tabs>
        <w:ind w:left="1843" w:hanging="822"/>
        <w:rPr>
          <w:rFonts w:ascii="Arial" w:eastAsia="Arial" w:hAnsi="Arial" w:cs="Arial"/>
          <w:sz w:val="24"/>
          <w:szCs w:val="24"/>
        </w:rPr>
      </w:pPr>
      <w:r w:rsidRPr="00B501B4">
        <w:rPr>
          <w:rFonts w:ascii="Arial" w:eastAsia="Arial" w:hAnsi="Arial" w:cs="Arial"/>
          <w:sz w:val="24"/>
          <w:szCs w:val="24"/>
        </w:rPr>
        <w:t>The Supplier shall be aware that the tamper security seal may be produced</w:t>
      </w:r>
      <w:r w:rsidR="006C4170">
        <w:rPr>
          <w:rFonts w:ascii="Arial" w:eastAsia="Arial" w:hAnsi="Arial" w:cs="Arial"/>
          <w:sz w:val="24"/>
          <w:szCs w:val="24"/>
        </w:rPr>
        <w:t xml:space="preserve"> in a number of formats and the Buyer will define their requirements during the Call-Off Procedure.  This may include but not be limited to:</w:t>
      </w:r>
    </w:p>
    <w:p w14:paraId="7C56E59E" w14:textId="77777777" w:rsidR="006C4170" w:rsidRPr="006C4170" w:rsidRDefault="006C4170" w:rsidP="006C4170">
      <w:pPr>
        <w:pStyle w:val="ListParagraph"/>
        <w:rPr>
          <w:rFonts w:ascii="Arial" w:eastAsia="Arial" w:hAnsi="Arial" w:cs="Arial"/>
          <w:sz w:val="24"/>
          <w:szCs w:val="24"/>
        </w:rPr>
      </w:pPr>
    </w:p>
    <w:p w14:paraId="67E24251" w14:textId="2A730D41" w:rsidR="006C4170" w:rsidRDefault="006C4170" w:rsidP="006C4170">
      <w:pPr>
        <w:pStyle w:val="ListParagraph"/>
        <w:numPr>
          <w:ilvl w:val="3"/>
          <w:numId w:val="1"/>
        </w:numPr>
        <w:tabs>
          <w:tab w:val="left" w:pos="993"/>
          <w:tab w:val="left" w:pos="1134"/>
        </w:tabs>
        <w:ind w:left="2477" w:hanging="646"/>
        <w:rPr>
          <w:rFonts w:ascii="Arial" w:eastAsia="Arial" w:hAnsi="Arial" w:cs="Arial"/>
          <w:sz w:val="24"/>
          <w:szCs w:val="24"/>
        </w:rPr>
      </w:pPr>
      <w:r>
        <w:rPr>
          <w:rFonts w:ascii="Arial" w:eastAsia="Arial" w:hAnsi="Arial" w:cs="Arial"/>
          <w:sz w:val="24"/>
          <w:szCs w:val="24"/>
        </w:rPr>
        <w:t>O</w:t>
      </w:r>
      <w:r w:rsidR="00B501B4" w:rsidRPr="00B501B4">
        <w:rPr>
          <w:rFonts w:ascii="Arial" w:eastAsia="Arial" w:hAnsi="Arial" w:cs="Arial"/>
          <w:sz w:val="24"/>
          <w:szCs w:val="24"/>
        </w:rPr>
        <w:t>n rolls</w:t>
      </w:r>
      <w:r w:rsidR="006B294B">
        <w:rPr>
          <w:rFonts w:ascii="Arial" w:eastAsia="Arial" w:hAnsi="Arial" w:cs="Arial"/>
          <w:sz w:val="24"/>
          <w:szCs w:val="24"/>
        </w:rPr>
        <w:t>;</w:t>
      </w:r>
    </w:p>
    <w:p w14:paraId="080958F7" w14:textId="1AD03016" w:rsidR="006C4170" w:rsidRDefault="006C4170" w:rsidP="006C4170">
      <w:pPr>
        <w:pStyle w:val="ListParagraph"/>
        <w:numPr>
          <w:ilvl w:val="3"/>
          <w:numId w:val="1"/>
        </w:numPr>
        <w:tabs>
          <w:tab w:val="left" w:pos="993"/>
          <w:tab w:val="left" w:pos="1134"/>
        </w:tabs>
        <w:ind w:left="2477" w:hanging="646"/>
        <w:rPr>
          <w:rFonts w:ascii="Arial" w:eastAsia="Arial" w:hAnsi="Arial" w:cs="Arial"/>
          <w:sz w:val="24"/>
          <w:szCs w:val="24"/>
        </w:rPr>
      </w:pPr>
      <w:r>
        <w:rPr>
          <w:rFonts w:ascii="Arial" w:eastAsia="Arial" w:hAnsi="Arial" w:cs="Arial"/>
          <w:sz w:val="24"/>
          <w:szCs w:val="24"/>
        </w:rPr>
        <w:t>O</w:t>
      </w:r>
      <w:r w:rsidR="00B501B4" w:rsidRPr="00B501B4">
        <w:rPr>
          <w:rFonts w:ascii="Arial" w:eastAsia="Arial" w:hAnsi="Arial" w:cs="Arial"/>
          <w:sz w:val="24"/>
          <w:szCs w:val="24"/>
        </w:rPr>
        <w:t>n sheets</w:t>
      </w:r>
      <w:r w:rsidR="006B294B">
        <w:rPr>
          <w:rFonts w:ascii="Arial" w:eastAsia="Arial" w:hAnsi="Arial" w:cs="Arial"/>
          <w:sz w:val="24"/>
          <w:szCs w:val="24"/>
        </w:rPr>
        <w:t>;</w:t>
      </w:r>
    </w:p>
    <w:p w14:paraId="3B8DCB10" w14:textId="3FD17BAE" w:rsidR="006C4170" w:rsidRDefault="006C4170" w:rsidP="006C4170">
      <w:pPr>
        <w:pStyle w:val="ListParagraph"/>
        <w:numPr>
          <w:ilvl w:val="3"/>
          <w:numId w:val="1"/>
        </w:numPr>
        <w:tabs>
          <w:tab w:val="left" w:pos="993"/>
          <w:tab w:val="left" w:pos="1134"/>
        </w:tabs>
        <w:ind w:left="2477" w:hanging="646"/>
        <w:rPr>
          <w:rFonts w:ascii="Arial" w:eastAsia="Arial" w:hAnsi="Arial" w:cs="Arial"/>
          <w:sz w:val="24"/>
          <w:szCs w:val="24"/>
        </w:rPr>
      </w:pPr>
      <w:r>
        <w:rPr>
          <w:rFonts w:ascii="Arial" w:eastAsia="Arial" w:hAnsi="Arial" w:cs="Arial"/>
          <w:sz w:val="24"/>
          <w:szCs w:val="24"/>
        </w:rPr>
        <w:lastRenderedPageBreak/>
        <w:t xml:space="preserve">The </w:t>
      </w:r>
      <w:r w:rsidR="00B501B4" w:rsidRPr="00B501B4">
        <w:rPr>
          <w:rFonts w:ascii="Arial" w:eastAsia="Arial" w:hAnsi="Arial" w:cs="Arial"/>
          <w:sz w:val="24"/>
          <w:szCs w:val="24"/>
        </w:rPr>
        <w:t>seals may be perforated</w:t>
      </w:r>
      <w:r w:rsidR="006B294B">
        <w:rPr>
          <w:rFonts w:ascii="Arial" w:eastAsia="Arial" w:hAnsi="Arial" w:cs="Arial"/>
          <w:sz w:val="24"/>
          <w:szCs w:val="24"/>
        </w:rPr>
        <w:t>;</w:t>
      </w:r>
      <w:r w:rsidR="00B501B4" w:rsidRPr="00B501B4">
        <w:rPr>
          <w:rFonts w:ascii="Arial" w:eastAsia="Arial" w:hAnsi="Arial" w:cs="Arial"/>
          <w:sz w:val="24"/>
          <w:szCs w:val="24"/>
        </w:rPr>
        <w:t xml:space="preserve"> </w:t>
      </w:r>
    </w:p>
    <w:p w14:paraId="14D8E3BA" w14:textId="6282AB2F" w:rsidR="00B501B4" w:rsidRDefault="006C4170" w:rsidP="006C4170">
      <w:pPr>
        <w:pStyle w:val="ListParagraph"/>
        <w:numPr>
          <w:ilvl w:val="3"/>
          <w:numId w:val="1"/>
        </w:numPr>
        <w:tabs>
          <w:tab w:val="left" w:pos="993"/>
          <w:tab w:val="left" w:pos="1134"/>
        </w:tabs>
        <w:ind w:left="2477" w:hanging="646"/>
        <w:rPr>
          <w:rFonts w:ascii="Arial" w:eastAsia="Arial" w:hAnsi="Arial" w:cs="Arial"/>
          <w:sz w:val="24"/>
          <w:szCs w:val="24"/>
        </w:rPr>
      </w:pPr>
      <w:r>
        <w:rPr>
          <w:rFonts w:ascii="Arial" w:eastAsia="Arial" w:hAnsi="Arial" w:cs="Arial"/>
          <w:sz w:val="24"/>
          <w:szCs w:val="24"/>
        </w:rPr>
        <w:t>The seals may be</w:t>
      </w:r>
      <w:r w:rsidR="00B501B4" w:rsidRPr="00B501B4">
        <w:rPr>
          <w:rFonts w:ascii="Arial" w:eastAsia="Arial" w:hAnsi="Arial" w:cs="Arial"/>
          <w:sz w:val="24"/>
          <w:szCs w:val="24"/>
        </w:rPr>
        <w:t xml:space="preserve"> </w:t>
      </w:r>
      <w:r w:rsidR="006B294B" w:rsidRPr="00B501B4">
        <w:rPr>
          <w:rFonts w:ascii="Arial" w:eastAsia="Arial" w:hAnsi="Arial" w:cs="Arial"/>
          <w:sz w:val="24"/>
          <w:szCs w:val="24"/>
        </w:rPr>
        <w:t>unperforated</w:t>
      </w:r>
      <w:r w:rsidR="006B294B">
        <w:rPr>
          <w:rFonts w:ascii="Arial" w:eastAsia="Arial" w:hAnsi="Arial" w:cs="Arial"/>
          <w:sz w:val="24"/>
          <w:szCs w:val="24"/>
        </w:rPr>
        <w:t>.</w:t>
      </w:r>
    </w:p>
    <w:p w14:paraId="3F826EB8" w14:textId="77777777" w:rsidR="00B501B4" w:rsidRPr="00B501B4" w:rsidRDefault="00B501B4" w:rsidP="00B501B4">
      <w:pPr>
        <w:pStyle w:val="ListParagraph"/>
        <w:rPr>
          <w:rFonts w:ascii="Arial" w:eastAsia="Arial" w:hAnsi="Arial" w:cs="Arial"/>
          <w:sz w:val="24"/>
          <w:szCs w:val="24"/>
        </w:rPr>
      </w:pPr>
    </w:p>
    <w:p w14:paraId="7683F607" w14:textId="5353EADF" w:rsidR="00B501B4" w:rsidRDefault="00B501B4" w:rsidP="00B501B4">
      <w:pPr>
        <w:pStyle w:val="ListParagraph"/>
        <w:numPr>
          <w:ilvl w:val="2"/>
          <w:numId w:val="1"/>
        </w:numPr>
        <w:tabs>
          <w:tab w:val="left" w:pos="993"/>
          <w:tab w:val="left" w:pos="1134"/>
        </w:tabs>
        <w:ind w:left="1843" w:hanging="822"/>
        <w:rPr>
          <w:rFonts w:ascii="Arial" w:eastAsia="Arial" w:hAnsi="Arial" w:cs="Arial"/>
          <w:sz w:val="24"/>
          <w:szCs w:val="24"/>
        </w:rPr>
      </w:pPr>
      <w:r w:rsidRPr="00B501B4">
        <w:rPr>
          <w:rFonts w:ascii="Arial" w:eastAsia="Arial" w:hAnsi="Arial" w:cs="Arial"/>
          <w:sz w:val="24"/>
          <w:szCs w:val="24"/>
        </w:rPr>
        <w:t>The Supplier shall be aware that these items may be paper based.</w:t>
      </w:r>
    </w:p>
    <w:p w14:paraId="4ED5D515" w14:textId="77777777" w:rsidR="00B501B4" w:rsidRPr="00B501B4" w:rsidRDefault="00B501B4" w:rsidP="00B501B4">
      <w:pPr>
        <w:pStyle w:val="ListParagraph"/>
        <w:rPr>
          <w:rFonts w:ascii="Arial" w:eastAsia="Arial" w:hAnsi="Arial" w:cs="Arial"/>
          <w:sz w:val="24"/>
          <w:szCs w:val="24"/>
        </w:rPr>
      </w:pPr>
    </w:p>
    <w:p w14:paraId="556640EE" w14:textId="7CB10894" w:rsidR="00B501B4" w:rsidRDefault="00B501B4" w:rsidP="00B501B4">
      <w:pPr>
        <w:pStyle w:val="ListParagraph"/>
        <w:numPr>
          <w:ilvl w:val="2"/>
          <w:numId w:val="1"/>
        </w:numPr>
        <w:tabs>
          <w:tab w:val="left" w:pos="993"/>
          <w:tab w:val="left" w:pos="1134"/>
        </w:tabs>
        <w:ind w:left="1843" w:hanging="822"/>
        <w:rPr>
          <w:rFonts w:ascii="Arial" w:eastAsia="Arial" w:hAnsi="Arial" w:cs="Arial"/>
          <w:sz w:val="24"/>
          <w:szCs w:val="24"/>
        </w:rPr>
      </w:pPr>
      <w:r w:rsidRPr="00B501B4">
        <w:rPr>
          <w:rFonts w:ascii="Arial" w:eastAsia="Arial" w:hAnsi="Arial" w:cs="Arial"/>
          <w:sz w:val="24"/>
          <w:szCs w:val="24"/>
        </w:rPr>
        <w:t xml:space="preserve">The Buyer will define their size requirements during the Call-Off </w:t>
      </w:r>
      <w:r>
        <w:rPr>
          <w:rFonts w:ascii="Arial" w:eastAsia="Arial" w:hAnsi="Arial" w:cs="Arial"/>
          <w:sz w:val="24"/>
          <w:szCs w:val="24"/>
        </w:rPr>
        <w:t>P</w:t>
      </w:r>
      <w:r w:rsidRPr="00B501B4">
        <w:rPr>
          <w:rFonts w:ascii="Arial" w:eastAsia="Arial" w:hAnsi="Arial" w:cs="Arial"/>
          <w:sz w:val="24"/>
          <w:szCs w:val="24"/>
        </w:rPr>
        <w:t>rocedure and this may include but not be limited to:</w:t>
      </w:r>
    </w:p>
    <w:p w14:paraId="4115E246" w14:textId="77777777" w:rsidR="00B501B4" w:rsidRPr="00B501B4" w:rsidRDefault="00B501B4" w:rsidP="00B501B4">
      <w:pPr>
        <w:pStyle w:val="ListParagraph"/>
        <w:rPr>
          <w:rFonts w:ascii="Arial" w:eastAsia="Arial" w:hAnsi="Arial" w:cs="Arial"/>
          <w:sz w:val="24"/>
          <w:szCs w:val="24"/>
        </w:rPr>
      </w:pPr>
    </w:p>
    <w:p w14:paraId="2EA312D3" w14:textId="2A75E600" w:rsidR="00B501B4" w:rsidRDefault="00B501B4" w:rsidP="00B501B4">
      <w:pPr>
        <w:pStyle w:val="ListParagraph"/>
        <w:numPr>
          <w:ilvl w:val="3"/>
          <w:numId w:val="1"/>
        </w:numPr>
        <w:tabs>
          <w:tab w:val="left" w:pos="993"/>
          <w:tab w:val="left" w:pos="1134"/>
        </w:tabs>
        <w:ind w:left="2477" w:hanging="646"/>
        <w:rPr>
          <w:rFonts w:ascii="Arial" w:eastAsia="Arial" w:hAnsi="Arial" w:cs="Arial"/>
          <w:sz w:val="24"/>
          <w:szCs w:val="24"/>
        </w:rPr>
      </w:pPr>
      <w:r w:rsidRPr="00B501B4">
        <w:rPr>
          <w:rFonts w:ascii="Arial" w:eastAsia="Arial" w:hAnsi="Arial" w:cs="Arial"/>
          <w:sz w:val="24"/>
          <w:szCs w:val="24"/>
        </w:rPr>
        <w:t>W50mm x H40mm</w:t>
      </w:r>
      <w:r>
        <w:rPr>
          <w:rFonts w:ascii="Arial" w:eastAsia="Arial" w:hAnsi="Arial" w:cs="Arial"/>
          <w:sz w:val="24"/>
          <w:szCs w:val="24"/>
        </w:rPr>
        <w:t>;</w:t>
      </w:r>
    </w:p>
    <w:p w14:paraId="59BA830D" w14:textId="08054D3E" w:rsidR="00B501B4" w:rsidRDefault="00B501B4" w:rsidP="00B501B4">
      <w:pPr>
        <w:pStyle w:val="ListParagraph"/>
        <w:numPr>
          <w:ilvl w:val="3"/>
          <w:numId w:val="1"/>
        </w:numPr>
        <w:tabs>
          <w:tab w:val="left" w:pos="993"/>
          <w:tab w:val="left" w:pos="1134"/>
        </w:tabs>
        <w:ind w:left="2477" w:hanging="646"/>
        <w:rPr>
          <w:rFonts w:ascii="Arial" w:eastAsia="Arial" w:hAnsi="Arial" w:cs="Arial"/>
          <w:sz w:val="24"/>
          <w:szCs w:val="24"/>
        </w:rPr>
      </w:pPr>
      <w:r w:rsidRPr="00B501B4">
        <w:rPr>
          <w:rFonts w:ascii="Arial" w:eastAsia="Arial" w:hAnsi="Arial" w:cs="Arial"/>
          <w:sz w:val="24"/>
          <w:szCs w:val="24"/>
        </w:rPr>
        <w:t>W50mm x H25mm</w:t>
      </w:r>
      <w:r>
        <w:rPr>
          <w:rFonts w:ascii="Arial" w:eastAsia="Arial" w:hAnsi="Arial" w:cs="Arial"/>
          <w:sz w:val="24"/>
          <w:szCs w:val="24"/>
        </w:rPr>
        <w:t>;</w:t>
      </w:r>
    </w:p>
    <w:p w14:paraId="1171B50F" w14:textId="4E7102B0" w:rsidR="00B501B4" w:rsidRDefault="00B501B4" w:rsidP="00B501B4">
      <w:pPr>
        <w:pStyle w:val="ListParagraph"/>
        <w:numPr>
          <w:ilvl w:val="3"/>
          <w:numId w:val="1"/>
        </w:numPr>
        <w:tabs>
          <w:tab w:val="left" w:pos="993"/>
          <w:tab w:val="left" w:pos="1134"/>
        </w:tabs>
        <w:ind w:left="2477" w:hanging="646"/>
        <w:rPr>
          <w:rFonts w:ascii="Arial" w:eastAsia="Arial" w:hAnsi="Arial" w:cs="Arial"/>
          <w:sz w:val="24"/>
          <w:szCs w:val="24"/>
        </w:rPr>
      </w:pPr>
      <w:r w:rsidRPr="00B501B4">
        <w:rPr>
          <w:rFonts w:ascii="Arial" w:eastAsia="Arial" w:hAnsi="Arial" w:cs="Arial"/>
          <w:sz w:val="24"/>
          <w:szCs w:val="24"/>
        </w:rPr>
        <w:t>W40mm x H20mm</w:t>
      </w:r>
      <w:r>
        <w:rPr>
          <w:rFonts w:ascii="Arial" w:eastAsia="Arial" w:hAnsi="Arial" w:cs="Arial"/>
          <w:sz w:val="24"/>
          <w:szCs w:val="24"/>
        </w:rPr>
        <w:t>;</w:t>
      </w:r>
    </w:p>
    <w:p w14:paraId="735DEB71" w14:textId="6080F87F" w:rsidR="00B501B4" w:rsidRDefault="00B501B4" w:rsidP="00B501B4">
      <w:pPr>
        <w:pStyle w:val="ListParagraph"/>
        <w:numPr>
          <w:ilvl w:val="3"/>
          <w:numId w:val="1"/>
        </w:numPr>
        <w:tabs>
          <w:tab w:val="left" w:pos="993"/>
          <w:tab w:val="left" w:pos="1134"/>
        </w:tabs>
        <w:ind w:left="2477" w:hanging="646"/>
        <w:rPr>
          <w:rFonts w:ascii="Arial" w:eastAsia="Arial" w:hAnsi="Arial" w:cs="Arial"/>
          <w:sz w:val="24"/>
          <w:szCs w:val="24"/>
        </w:rPr>
      </w:pPr>
      <w:r w:rsidRPr="00B501B4">
        <w:rPr>
          <w:rFonts w:ascii="Arial" w:eastAsia="Arial" w:hAnsi="Arial" w:cs="Arial"/>
          <w:sz w:val="24"/>
          <w:szCs w:val="24"/>
        </w:rPr>
        <w:t>W50mm x H20mm</w:t>
      </w:r>
      <w:r>
        <w:rPr>
          <w:rFonts w:ascii="Arial" w:eastAsia="Arial" w:hAnsi="Arial" w:cs="Arial"/>
          <w:sz w:val="24"/>
          <w:szCs w:val="24"/>
        </w:rPr>
        <w:t>.</w:t>
      </w:r>
    </w:p>
    <w:p w14:paraId="6BEBB984" w14:textId="77777777" w:rsidR="00B501B4" w:rsidRDefault="00B501B4" w:rsidP="00B501B4">
      <w:pPr>
        <w:pStyle w:val="ListParagraph"/>
        <w:tabs>
          <w:tab w:val="left" w:pos="993"/>
          <w:tab w:val="left" w:pos="1134"/>
        </w:tabs>
        <w:ind w:left="2477"/>
        <w:rPr>
          <w:rFonts w:ascii="Arial" w:eastAsia="Arial" w:hAnsi="Arial" w:cs="Arial"/>
          <w:sz w:val="24"/>
          <w:szCs w:val="24"/>
        </w:rPr>
      </w:pPr>
    </w:p>
    <w:p w14:paraId="22BE9813" w14:textId="04DCE307" w:rsidR="00B501B4" w:rsidRDefault="00B501B4" w:rsidP="00B501B4">
      <w:pPr>
        <w:pStyle w:val="ListParagraph"/>
        <w:numPr>
          <w:ilvl w:val="1"/>
          <w:numId w:val="1"/>
        </w:numPr>
        <w:tabs>
          <w:tab w:val="left" w:pos="993"/>
          <w:tab w:val="left" w:pos="1134"/>
        </w:tabs>
        <w:ind w:left="924" w:hanging="567"/>
        <w:rPr>
          <w:rFonts w:ascii="Arial" w:eastAsia="Arial" w:hAnsi="Arial" w:cs="Arial"/>
          <w:b/>
          <w:sz w:val="24"/>
          <w:szCs w:val="24"/>
        </w:rPr>
      </w:pPr>
      <w:r w:rsidRPr="00B501B4">
        <w:rPr>
          <w:rFonts w:ascii="Arial" w:eastAsia="Arial" w:hAnsi="Arial" w:cs="Arial"/>
          <w:b/>
          <w:sz w:val="24"/>
          <w:szCs w:val="24"/>
        </w:rPr>
        <w:t>Document Wallets</w:t>
      </w:r>
    </w:p>
    <w:p w14:paraId="28FE3A04" w14:textId="77777777" w:rsidR="00B501B4" w:rsidRDefault="00B501B4" w:rsidP="00B501B4">
      <w:pPr>
        <w:pStyle w:val="ListParagraph"/>
        <w:tabs>
          <w:tab w:val="left" w:pos="993"/>
          <w:tab w:val="left" w:pos="1134"/>
        </w:tabs>
        <w:ind w:left="924"/>
        <w:rPr>
          <w:rFonts w:ascii="Arial" w:eastAsia="Arial" w:hAnsi="Arial" w:cs="Arial"/>
          <w:b/>
          <w:sz w:val="24"/>
          <w:szCs w:val="24"/>
        </w:rPr>
      </w:pPr>
    </w:p>
    <w:p w14:paraId="5C949869" w14:textId="57C16F78" w:rsidR="00B501B4" w:rsidRDefault="00B501B4" w:rsidP="00B501B4">
      <w:pPr>
        <w:pStyle w:val="ListParagraph"/>
        <w:numPr>
          <w:ilvl w:val="2"/>
          <w:numId w:val="1"/>
        </w:numPr>
        <w:ind w:left="1843" w:hanging="822"/>
        <w:rPr>
          <w:rFonts w:ascii="Arial" w:eastAsia="Arial" w:hAnsi="Arial" w:cs="Arial"/>
          <w:sz w:val="24"/>
          <w:szCs w:val="24"/>
        </w:rPr>
      </w:pPr>
      <w:r w:rsidRPr="00B501B4">
        <w:rPr>
          <w:rFonts w:ascii="Arial" w:eastAsia="Arial" w:hAnsi="Arial" w:cs="Arial"/>
          <w:sz w:val="24"/>
          <w:szCs w:val="24"/>
        </w:rPr>
        <w:t xml:space="preserve">The Supplier shall be able to provide a range of document wallets designed to secure documentation to the size of packages. The Buyer will define their requirements during the Call-Off Procedure. </w:t>
      </w:r>
    </w:p>
    <w:p w14:paraId="030E4643" w14:textId="77777777" w:rsidR="00B501B4" w:rsidRDefault="00B501B4" w:rsidP="00B501B4">
      <w:pPr>
        <w:pStyle w:val="ListParagraph"/>
        <w:ind w:left="1843"/>
        <w:rPr>
          <w:rFonts w:ascii="Arial" w:eastAsia="Arial" w:hAnsi="Arial" w:cs="Arial"/>
          <w:sz w:val="24"/>
          <w:szCs w:val="24"/>
        </w:rPr>
      </w:pPr>
    </w:p>
    <w:p w14:paraId="26A51A2B" w14:textId="3F83FC6F" w:rsidR="00B501B4" w:rsidRDefault="00B501B4" w:rsidP="00B501B4">
      <w:pPr>
        <w:pStyle w:val="ListParagraph"/>
        <w:numPr>
          <w:ilvl w:val="2"/>
          <w:numId w:val="1"/>
        </w:numPr>
        <w:ind w:left="1843" w:hanging="822"/>
        <w:rPr>
          <w:rFonts w:ascii="Arial" w:eastAsia="Arial" w:hAnsi="Arial" w:cs="Arial"/>
          <w:sz w:val="24"/>
          <w:szCs w:val="24"/>
        </w:rPr>
      </w:pPr>
      <w:r w:rsidRPr="00B501B4">
        <w:rPr>
          <w:rFonts w:ascii="Arial" w:eastAsia="Arial" w:hAnsi="Arial" w:cs="Arial"/>
          <w:sz w:val="24"/>
          <w:szCs w:val="24"/>
        </w:rPr>
        <w:t>The Supplier shall note that these items must be:</w:t>
      </w:r>
    </w:p>
    <w:p w14:paraId="25EA06F2" w14:textId="77777777" w:rsidR="00B501B4" w:rsidRPr="00B501B4" w:rsidRDefault="00B501B4" w:rsidP="00B501B4">
      <w:pPr>
        <w:pStyle w:val="ListParagraph"/>
        <w:rPr>
          <w:rFonts w:ascii="Arial" w:eastAsia="Arial" w:hAnsi="Arial" w:cs="Arial"/>
          <w:sz w:val="24"/>
          <w:szCs w:val="24"/>
        </w:rPr>
      </w:pPr>
    </w:p>
    <w:p w14:paraId="4577F475" w14:textId="27DF765D" w:rsidR="00B501B4" w:rsidRDefault="00B501B4" w:rsidP="00E92D72">
      <w:pPr>
        <w:pStyle w:val="ListParagraph"/>
        <w:numPr>
          <w:ilvl w:val="3"/>
          <w:numId w:val="1"/>
        </w:numPr>
        <w:ind w:left="2477" w:hanging="646"/>
        <w:rPr>
          <w:rFonts w:ascii="Arial" w:eastAsia="Arial" w:hAnsi="Arial" w:cs="Arial"/>
          <w:sz w:val="24"/>
          <w:szCs w:val="24"/>
        </w:rPr>
      </w:pPr>
      <w:proofErr w:type="spellStart"/>
      <w:r w:rsidRPr="00B501B4">
        <w:rPr>
          <w:rFonts w:ascii="Arial" w:eastAsia="Arial" w:hAnsi="Arial" w:cs="Arial"/>
          <w:sz w:val="24"/>
          <w:szCs w:val="24"/>
        </w:rPr>
        <w:t>Self adhesive</w:t>
      </w:r>
      <w:proofErr w:type="spellEnd"/>
      <w:r w:rsidRPr="00B501B4">
        <w:rPr>
          <w:rFonts w:ascii="Arial" w:eastAsia="Arial" w:hAnsi="Arial" w:cs="Arial"/>
          <w:sz w:val="24"/>
          <w:szCs w:val="24"/>
        </w:rPr>
        <w:t>;</w:t>
      </w:r>
    </w:p>
    <w:p w14:paraId="42CC9A96" w14:textId="47FE8B11" w:rsidR="00B501B4" w:rsidRDefault="00B501B4" w:rsidP="00E92D72">
      <w:pPr>
        <w:pStyle w:val="ListParagraph"/>
        <w:numPr>
          <w:ilvl w:val="3"/>
          <w:numId w:val="1"/>
        </w:numPr>
        <w:ind w:left="2477" w:hanging="646"/>
        <w:rPr>
          <w:rFonts w:ascii="Arial" w:eastAsia="Arial" w:hAnsi="Arial" w:cs="Arial"/>
          <w:sz w:val="24"/>
          <w:szCs w:val="24"/>
        </w:rPr>
      </w:pPr>
      <w:r w:rsidRPr="00B501B4">
        <w:rPr>
          <w:rFonts w:ascii="Arial" w:eastAsia="Arial" w:hAnsi="Arial" w:cs="Arial"/>
          <w:sz w:val="24"/>
          <w:szCs w:val="24"/>
        </w:rPr>
        <w:t>Secure;</w:t>
      </w:r>
    </w:p>
    <w:p w14:paraId="0B29F37B" w14:textId="0B306667" w:rsidR="00B501B4" w:rsidRDefault="00B501B4" w:rsidP="00E92D72">
      <w:pPr>
        <w:pStyle w:val="ListParagraph"/>
        <w:numPr>
          <w:ilvl w:val="3"/>
          <w:numId w:val="1"/>
        </w:numPr>
        <w:ind w:left="2477" w:hanging="646"/>
        <w:rPr>
          <w:rFonts w:ascii="Arial" w:eastAsia="Arial" w:hAnsi="Arial" w:cs="Arial"/>
          <w:sz w:val="24"/>
          <w:szCs w:val="24"/>
        </w:rPr>
      </w:pPr>
      <w:r w:rsidRPr="00B501B4">
        <w:rPr>
          <w:rFonts w:ascii="Arial" w:eastAsia="Arial" w:hAnsi="Arial" w:cs="Arial"/>
          <w:sz w:val="24"/>
          <w:szCs w:val="24"/>
        </w:rPr>
        <w:t>Water resistant</w:t>
      </w:r>
      <w:r w:rsidR="00CE76E1">
        <w:rPr>
          <w:rFonts w:ascii="Arial" w:eastAsia="Arial" w:hAnsi="Arial" w:cs="Arial"/>
          <w:sz w:val="24"/>
          <w:szCs w:val="24"/>
        </w:rPr>
        <w:t>;</w:t>
      </w:r>
    </w:p>
    <w:p w14:paraId="1FC38299" w14:textId="77777777" w:rsidR="00B501B4" w:rsidRDefault="00B501B4" w:rsidP="00B501B4">
      <w:pPr>
        <w:pStyle w:val="ListParagraph"/>
        <w:ind w:left="1728"/>
        <w:rPr>
          <w:rFonts w:ascii="Arial" w:eastAsia="Arial" w:hAnsi="Arial" w:cs="Arial"/>
          <w:sz w:val="24"/>
          <w:szCs w:val="24"/>
        </w:rPr>
      </w:pPr>
    </w:p>
    <w:p w14:paraId="4DD18A87" w14:textId="6E90BC14" w:rsidR="00B501B4" w:rsidRDefault="00B501B4" w:rsidP="00B501B4">
      <w:pPr>
        <w:pStyle w:val="ListParagraph"/>
        <w:numPr>
          <w:ilvl w:val="2"/>
          <w:numId w:val="1"/>
        </w:numPr>
        <w:ind w:left="1843" w:hanging="822"/>
        <w:rPr>
          <w:rFonts w:ascii="Arial" w:eastAsia="Arial" w:hAnsi="Arial" w:cs="Arial"/>
          <w:sz w:val="24"/>
          <w:szCs w:val="24"/>
        </w:rPr>
      </w:pPr>
      <w:r w:rsidRPr="00B501B4">
        <w:rPr>
          <w:rFonts w:ascii="Arial" w:eastAsia="Arial" w:hAnsi="Arial" w:cs="Arial"/>
          <w:sz w:val="24"/>
          <w:szCs w:val="24"/>
        </w:rPr>
        <w:t>The Buyer will define the size of the document wallets</w:t>
      </w:r>
      <w:r>
        <w:rPr>
          <w:rFonts w:ascii="Arial" w:eastAsia="Arial" w:hAnsi="Arial" w:cs="Arial"/>
          <w:sz w:val="24"/>
          <w:szCs w:val="24"/>
        </w:rPr>
        <w:t xml:space="preserve"> </w:t>
      </w:r>
      <w:r w:rsidRPr="00B501B4">
        <w:rPr>
          <w:rFonts w:ascii="Arial" w:eastAsia="Arial" w:hAnsi="Arial" w:cs="Arial"/>
          <w:sz w:val="24"/>
          <w:szCs w:val="24"/>
        </w:rPr>
        <w:t>during the Call-Off Procedure and this may include but not</w:t>
      </w:r>
      <w:r>
        <w:rPr>
          <w:rFonts w:ascii="Arial" w:eastAsia="Arial" w:hAnsi="Arial" w:cs="Arial"/>
          <w:sz w:val="24"/>
          <w:szCs w:val="24"/>
        </w:rPr>
        <w:t xml:space="preserve"> </w:t>
      </w:r>
      <w:r w:rsidRPr="00B501B4">
        <w:rPr>
          <w:rFonts w:ascii="Arial" w:eastAsia="Arial" w:hAnsi="Arial" w:cs="Arial"/>
          <w:sz w:val="24"/>
          <w:szCs w:val="24"/>
        </w:rPr>
        <w:t>be limited to:</w:t>
      </w:r>
    </w:p>
    <w:p w14:paraId="418C2E3F" w14:textId="77777777" w:rsidR="00E92D72" w:rsidRDefault="00E92D72" w:rsidP="00E92D72">
      <w:pPr>
        <w:pStyle w:val="ListParagraph"/>
        <w:ind w:left="1843"/>
        <w:rPr>
          <w:rFonts w:ascii="Arial" w:eastAsia="Arial" w:hAnsi="Arial" w:cs="Arial"/>
          <w:sz w:val="24"/>
          <w:szCs w:val="24"/>
        </w:rPr>
      </w:pPr>
    </w:p>
    <w:p w14:paraId="7DD1A415" w14:textId="32DE28BC" w:rsidR="00E92D72" w:rsidRDefault="00E92D72" w:rsidP="00E92D72">
      <w:pPr>
        <w:pStyle w:val="ListParagraph"/>
        <w:numPr>
          <w:ilvl w:val="3"/>
          <w:numId w:val="1"/>
        </w:numPr>
        <w:ind w:left="2477" w:hanging="646"/>
        <w:rPr>
          <w:rFonts w:ascii="Arial" w:eastAsia="Arial" w:hAnsi="Arial" w:cs="Arial"/>
          <w:sz w:val="24"/>
          <w:szCs w:val="24"/>
        </w:rPr>
      </w:pPr>
      <w:r w:rsidRPr="00E92D72">
        <w:rPr>
          <w:rFonts w:ascii="Arial" w:eastAsia="Arial" w:hAnsi="Arial" w:cs="Arial"/>
          <w:sz w:val="24"/>
          <w:szCs w:val="24"/>
        </w:rPr>
        <w:t>W113mm x H92mm</w:t>
      </w:r>
      <w:r>
        <w:rPr>
          <w:rFonts w:ascii="Arial" w:eastAsia="Arial" w:hAnsi="Arial" w:cs="Arial"/>
          <w:sz w:val="24"/>
          <w:szCs w:val="24"/>
        </w:rPr>
        <w:t>;</w:t>
      </w:r>
    </w:p>
    <w:p w14:paraId="083C48E4" w14:textId="0FCD7B7B" w:rsidR="00E92D72" w:rsidRDefault="00E92D72" w:rsidP="00E92D72">
      <w:pPr>
        <w:pStyle w:val="ListParagraph"/>
        <w:numPr>
          <w:ilvl w:val="3"/>
          <w:numId w:val="1"/>
        </w:numPr>
        <w:ind w:left="2477" w:hanging="646"/>
        <w:rPr>
          <w:rFonts w:ascii="Arial" w:eastAsia="Arial" w:hAnsi="Arial" w:cs="Arial"/>
          <w:sz w:val="24"/>
          <w:szCs w:val="24"/>
        </w:rPr>
      </w:pPr>
      <w:r w:rsidRPr="00E92D72">
        <w:rPr>
          <w:rFonts w:ascii="Arial" w:eastAsia="Arial" w:hAnsi="Arial" w:cs="Arial"/>
          <w:sz w:val="24"/>
          <w:szCs w:val="24"/>
        </w:rPr>
        <w:t>W158mm x H110mm</w:t>
      </w:r>
      <w:r>
        <w:rPr>
          <w:rFonts w:ascii="Arial" w:eastAsia="Arial" w:hAnsi="Arial" w:cs="Arial"/>
          <w:sz w:val="24"/>
          <w:szCs w:val="24"/>
        </w:rPr>
        <w:t>;</w:t>
      </w:r>
    </w:p>
    <w:p w14:paraId="5A06ECDB" w14:textId="5906E696" w:rsidR="00E92D72" w:rsidRDefault="00E92D72" w:rsidP="00E92D72">
      <w:pPr>
        <w:pStyle w:val="ListParagraph"/>
        <w:numPr>
          <w:ilvl w:val="3"/>
          <w:numId w:val="1"/>
        </w:numPr>
        <w:ind w:left="2477" w:hanging="646"/>
        <w:rPr>
          <w:rFonts w:ascii="Arial" w:eastAsia="Arial" w:hAnsi="Arial" w:cs="Arial"/>
          <w:sz w:val="24"/>
          <w:szCs w:val="24"/>
        </w:rPr>
      </w:pPr>
      <w:r w:rsidRPr="00E92D72">
        <w:rPr>
          <w:rFonts w:ascii="Arial" w:eastAsia="Arial" w:hAnsi="Arial" w:cs="Arial"/>
          <w:sz w:val="24"/>
          <w:szCs w:val="24"/>
        </w:rPr>
        <w:t>W225mm x H122mm</w:t>
      </w:r>
      <w:r>
        <w:rPr>
          <w:rFonts w:ascii="Arial" w:eastAsia="Arial" w:hAnsi="Arial" w:cs="Arial"/>
          <w:sz w:val="24"/>
          <w:szCs w:val="24"/>
        </w:rPr>
        <w:t>;</w:t>
      </w:r>
    </w:p>
    <w:p w14:paraId="025396DC" w14:textId="78C8FE93" w:rsidR="00E92D72" w:rsidRDefault="00E92D72" w:rsidP="00E92D72">
      <w:pPr>
        <w:pStyle w:val="ListParagraph"/>
        <w:numPr>
          <w:ilvl w:val="3"/>
          <w:numId w:val="1"/>
        </w:numPr>
        <w:ind w:left="2477" w:hanging="646"/>
        <w:rPr>
          <w:rFonts w:ascii="Arial" w:eastAsia="Arial" w:hAnsi="Arial" w:cs="Arial"/>
          <w:sz w:val="24"/>
          <w:szCs w:val="24"/>
        </w:rPr>
      </w:pPr>
      <w:r w:rsidRPr="00E92D72">
        <w:rPr>
          <w:rFonts w:ascii="Arial" w:eastAsia="Arial" w:hAnsi="Arial" w:cs="Arial"/>
          <w:sz w:val="24"/>
          <w:szCs w:val="24"/>
        </w:rPr>
        <w:t>W225mm x H165mm</w:t>
      </w:r>
      <w:r>
        <w:rPr>
          <w:rFonts w:ascii="Arial" w:eastAsia="Arial" w:hAnsi="Arial" w:cs="Arial"/>
          <w:sz w:val="24"/>
          <w:szCs w:val="24"/>
        </w:rPr>
        <w:t>;</w:t>
      </w:r>
    </w:p>
    <w:p w14:paraId="30801257" w14:textId="51DB57CB" w:rsidR="00E92D72" w:rsidRDefault="00E92D72" w:rsidP="00E92D72">
      <w:pPr>
        <w:pStyle w:val="ListParagraph"/>
        <w:numPr>
          <w:ilvl w:val="3"/>
          <w:numId w:val="1"/>
        </w:numPr>
        <w:ind w:left="2477" w:hanging="646"/>
        <w:rPr>
          <w:rFonts w:ascii="Arial" w:eastAsia="Arial" w:hAnsi="Arial" w:cs="Arial"/>
          <w:sz w:val="24"/>
          <w:szCs w:val="24"/>
        </w:rPr>
      </w:pPr>
      <w:r w:rsidRPr="00E92D72">
        <w:rPr>
          <w:rFonts w:ascii="Arial" w:eastAsia="Arial" w:hAnsi="Arial" w:cs="Arial"/>
          <w:sz w:val="24"/>
          <w:szCs w:val="24"/>
        </w:rPr>
        <w:t>W328mm x H235mm</w:t>
      </w:r>
      <w:r>
        <w:rPr>
          <w:rFonts w:ascii="Arial" w:eastAsia="Arial" w:hAnsi="Arial" w:cs="Arial"/>
          <w:sz w:val="24"/>
          <w:szCs w:val="24"/>
        </w:rPr>
        <w:t>.</w:t>
      </w:r>
    </w:p>
    <w:p w14:paraId="3607F889" w14:textId="77777777" w:rsidR="00E92D72" w:rsidRDefault="00E92D72" w:rsidP="00E92D72">
      <w:pPr>
        <w:pStyle w:val="ListParagraph"/>
        <w:ind w:left="2477"/>
        <w:rPr>
          <w:rFonts w:ascii="Arial" w:eastAsia="Arial" w:hAnsi="Arial" w:cs="Arial"/>
          <w:sz w:val="24"/>
          <w:szCs w:val="24"/>
        </w:rPr>
      </w:pPr>
    </w:p>
    <w:p w14:paraId="0F707F6E" w14:textId="4691E348" w:rsidR="00E92D72" w:rsidRDefault="00E92D72" w:rsidP="00E92D72">
      <w:pPr>
        <w:pStyle w:val="ListParagraph"/>
        <w:numPr>
          <w:ilvl w:val="0"/>
          <w:numId w:val="1"/>
        </w:numPr>
        <w:rPr>
          <w:rFonts w:ascii="Arial" w:eastAsia="Arial" w:hAnsi="Arial" w:cs="Arial"/>
          <w:b/>
          <w:sz w:val="24"/>
          <w:szCs w:val="24"/>
        </w:rPr>
      </w:pPr>
      <w:r w:rsidRPr="00E92D72">
        <w:rPr>
          <w:rFonts w:ascii="Arial" w:eastAsia="Arial" w:hAnsi="Arial" w:cs="Arial"/>
          <w:b/>
          <w:sz w:val="24"/>
          <w:szCs w:val="24"/>
        </w:rPr>
        <w:t>Lot 7d Medical Packaging</w:t>
      </w:r>
    </w:p>
    <w:p w14:paraId="65C921BD" w14:textId="77777777" w:rsidR="00E92D72" w:rsidRDefault="00E92D72" w:rsidP="00E92D72">
      <w:pPr>
        <w:pStyle w:val="ListParagraph"/>
        <w:ind w:left="360"/>
        <w:rPr>
          <w:rFonts w:ascii="Arial" w:eastAsia="Arial" w:hAnsi="Arial" w:cs="Arial"/>
          <w:b/>
          <w:sz w:val="24"/>
          <w:szCs w:val="24"/>
        </w:rPr>
      </w:pPr>
    </w:p>
    <w:p w14:paraId="5DA386DB" w14:textId="05A13471" w:rsidR="00E92D72" w:rsidRDefault="00E92D72" w:rsidP="00E92D72">
      <w:pPr>
        <w:pStyle w:val="ListParagraph"/>
        <w:numPr>
          <w:ilvl w:val="1"/>
          <w:numId w:val="1"/>
        </w:numPr>
        <w:ind w:left="924" w:hanging="567"/>
        <w:rPr>
          <w:rFonts w:ascii="Arial" w:eastAsia="Arial" w:hAnsi="Arial" w:cs="Arial"/>
          <w:b/>
          <w:sz w:val="24"/>
          <w:szCs w:val="24"/>
        </w:rPr>
      </w:pPr>
      <w:r w:rsidRPr="00E92D72">
        <w:rPr>
          <w:rFonts w:ascii="Arial" w:eastAsia="Arial" w:hAnsi="Arial" w:cs="Arial"/>
          <w:b/>
          <w:sz w:val="24"/>
          <w:szCs w:val="24"/>
        </w:rPr>
        <w:t>Product</w:t>
      </w:r>
      <w:r>
        <w:rPr>
          <w:rFonts w:ascii="Arial" w:eastAsia="Arial" w:hAnsi="Arial" w:cs="Arial"/>
          <w:b/>
          <w:sz w:val="24"/>
          <w:szCs w:val="24"/>
        </w:rPr>
        <w:t xml:space="preserve"> Requirements</w:t>
      </w:r>
    </w:p>
    <w:p w14:paraId="1465960A" w14:textId="77777777" w:rsidR="00E92D72" w:rsidRDefault="00E92D72" w:rsidP="00E92D72">
      <w:pPr>
        <w:pStyle w:val="ListParagraph"/>
        <w:ind w:left="792"/>
        <w:rPr>
          <w:rFonts w:ascii="Arial" w:eastAsia="Arial" w:hAnsi="Arial" w:cs="Arial"/>
          <w:b/>
          <w:sz w:val="24"/>
          <w:szCs w:val="24"/>
        </w:rPr>
      </w:pPr>
    </w:p>
    <w:p w14:paraId="4B665056" w14:textId="380A4187" w:rsidR="00E92D72" w:rsidRDefault="00E92D72" w:rsidP="00E92D72">
      <w:pPr>
        <w:pStyle w:val="ListParagraph"/>
        <w:numPr>
          <w:ilvl w:val="2"/>
          <w:numId w:val="1"/>
        </w:numPr>
        <w:ind w:left="1843" w:hanging="822"/>
        <w:rPr>
          <w:rFonts w:ascii="Arial" w:eastAsia="Arial" w:hAnsi="Arial" w:cs="Arial"/>
          <w:sz w:val="24"/>
          <w:szCs w:val="24"/>
        </w:rPr>
      </w:pPr>
      <w:r w:rsidRPr="00E92D72">
        <w:rPr>
          <w:rFonts w:ascii="Arial" w:eastAsia="Arial" w:hAnsi="Arial" w:cs="Arial"/>
          <w:sz w:val="24"/>
          <w:szCs w:val="24"/>
        </w:rPr>
        <w:t>The Supplier shall be able to provide a range of sizes of an</w:t>
      </w:r>
      <w:r>
        <w:rPr>
          <w:rFonts w:ascii="Arial" w:eastAsia="Arial" w:hAnsi="Arial" w:cs="Arial"/>
          <w:sz w:val="24"/>
          <w:szCs w:val="24"/>
        </w:rPr>
        <w:t xml:space="preserve"> </w:t>
      </w:r>
      <w:r w:rsidRPr="00E92D72">
        <w:rPr>
          <w:rFonts w:ascii="Arial" w:eastAsia="Arial" w:hAnsi="Arial" w:cs="Arial"/>
          <w:sz w:val="24"/>
          <w:szCs w:val="24"/>
        </w:rPr>
        <w:t>absorbent pad for the safe transportation of samples and specimens.</w:t>
      </w:r>
    </w:p>
    <w:p w14:paraId="7C809721" w14:textId="77777777" w:rsidR="00E92D72" w:rsidRDefault="00E92D72" w:rsidP="00E92D72">
      <w:pPr>
        <w:pStyle w:val="ListParagraph"/>
        <w:ind w:left="1843"/>
        <w:rPr>
          <w:rFonts w:ascii="Arial" w:eastAsia="Arial" w:hAnsi="Arial" w:cs="Arial"/>
          <w:sz w:val="24"/>
          <w:szCs w:val="24"/>
        </w:rPr>
      </w:pPr>
    </w:p>
    <w:p w14:paraId="5F4B8B5E" w14:textId="07F09691" w:rsidR="00E92D72" w:rsidRDefault="00E92D72" w:rsidP="00E92D72">
      <w:pPr>
        <w:pStyle w:val="ListParagraph"/>
        <w:numPr>
          <w:ilvl w:val="2"/>
          <w:numId w:val="1"/>
        </w:numPr>
        <w:ind w:left="1843" w:hanging="822"/>
        <w:rPr>
          <w:rFonts w:ascii="Arial" w:eastAsia="Arial" w:hAnsi="Arial" w:cs="Arial"/>
          <w:sz w:val="24"/>
          <w:szCs w:val="24"/>
        </w:rPr>
      </w:pPr>
      <w:r w:rsidRPr="00E92D72">
        <w:rPr>
          <w:rFonts w:ascii="Arial" w:eastAsia="Arial" w:hAnsi="Arial" w:cs="Arial"/>
          <w:sz w:val="24"/>
          <w:szCs w:val="24"/>
        </w:rPr>
        <w:t xml:space="preserve">The Supplier shall be aware that the absorbent pad must be composed of the following:  </w:t>
      </w:r>
    </w:p>
    <w:p w14:paraId="033497AF" w14:textId="77777777" w:rsidR="00E92D72" w:rsidRPr="00E92D72" w:rsidRDefault="00E92D72" w:rsidP="00E92D72">
      <w:pPr>
        <w:pStyle w:val="ListParagraph"/>
        <w:rPr>
          <w:rFonts w:ascii="Arial" w:eastAsia="Arial" w:hAnsi="Arial" w:cs="Arial"/>
          <w:sz w:val="24"/>
          <w:szCs w:val="24"/>
        </w:rPr>
      </w:pPr>
    </w:p>
    <w:p w14:paraId="134A577E" w14:textId="77777777" w:rsidR="005A0E86" w:rsidRDefault="00E92D72" w:rsidP="005A0E86">
      <w:pPr>
        <w:pStyle w:val="ListParagraph"/>
        <w:numPr>
          <w:ilvl w:val="3"/>
          <w:numId w:val="1"/>
        </w:numPr>
        <w:ind w:left="2477" w:hanging="646"/>
        <w:rPr>
          <w:rFonts w:ascii="Arial" w:eastAsia="Arial" w:hAnsi="Arial" w:cs="Arial"/>
          <w:sz w:val="24"/>
          <w:szCs w:val="24"/>
        </w:rPr>
      </w:pPr>
      <w:r w:rsidRPr="00E92D72">
        <w:rPr>
          <w:rFonts w:ascii="Arial" w:eastAsia="Arial" w:hAnsi="Arial" w:cs="Arial"/>
          <w:sz w:val="24"/>
          <w:szCs w:val="24"/>
        </w:rPr>
        <w:t>The absorbent pad must be absorbent</w:t>
      </w:r>
      <w:r>
        <w:rPr>
          <w:rFonts w:ascii="Arial" w:eastAsia="Arial" w:hAnsi="Arial" w:cs="Arial"/>
          <w:sz w:val="24"/>
          <w:szCs w:val="24"/>
        </w:rPr>
        <w:t xml:space="preserve"> </w:t>
      </w:r>
      <w:r w:rsidRPr="00E92D72">
        <w:rPr>
          <w:rFonts w:ascii="Arial" w:eastAsia="Arial" w:hAnsi="Arial" w:cs="Arial"/>
          <w:sz w:val="24"/>
          <w:szCs w:val="24"/>
        </w:rPr>
        <w:t xml:space="preserve">consisting of a </w:t>
      </w:r>
      <w:r w:rsidR="005A0E86">
        <w:rPr>
          <w:rFonts w:ascii="Arial" w:eastAsia="Arial" w:hAnsi="Arial" w:cs="Arial"/>
          <w:sz w:val="24"/>
          <w:szCs w:val="24"/>
        </w:rPr>
        <w:t xml:space="preserve"> </w:t>
      </w:r>
    </w:p>
    <w:p w14:paraId="0463F7C9" w14:textId="28892106" w:rsidR="005A0E86" w:rsidRDefault="005A0E86" w:rsidP="005A0E86">
      <w:pPr>
        <w:pStyle w:val="ListParagraph"/>
        <w:ind w:left="2478"/>
        <w:contextualSpacing w:val="0"/>
        <w:rPr>
          <w:rFonts w:ascii="Arial" w:eastAsia="Arial" w:hAnsi="Arial" w:cs="Arial"/>
          <w:sz w:val="24"/>
          <w:szCs w:val="24"/>
        </w:rPr>
      </w:pPr>
      <w:r>
        <w:rPr>
          <w:rFonts w:ascii="Arial" w:eastAsia="Arial" w:hAnsi="Arial" w:cs="Arial"/>
          <w:sz w:val="24"/>
          <w:szCs w:val="24"/>
        </w:rPr>
        <w:t xml:space="preserve">       thermally bonded multilayer structure</w:t>
      </w:r>
      <w:r w:rsidR="001D0E3F">
        <w:rPr>
          <w:rFonts w:ascii="Arial" w:eastAsia="Arial" w:hAnsi="Arial" w:cs="Arial"/>
          <w:sz w:val="24"/>
          <w:szCs w:val="24"/>
        </w:rPr>
        <w:t>;</w:t>
      </w:r>
    </w:p>
    <w:p w14:paraId="52EB44E0" w14:textId="059146B6" w:rsidR="005A0E86" w:rsidRDefault="005A0E86" w:rsidP="005A0E86">
      <w:pPr>
        <w:pStyle w:val="ListParagraph"/>
        <w:numPr>
          <w:ilvl w:val="3"/>
          <w:numId w:val="1"/>
        </w:numPr>
        <w:ind w:left="2478" w:hanging="646"/>
        <w:contextualSpacing w:val="0"/>
        <w:rPr>
          <w:rFonts w:ascii="Arial" w:eastAsia="Arial" w:hAnsi="Arial" w:cs="Arial"/>
          <w:sz w:val="24"/>
          <w:szCs w:val="24"/>
        </w:rPr>
      </w:pPr>
      <w:r w:rsidRPr="005A0E86">
        <w:rPr>
          <w:rFonts w:ascii="Arial" w:eastAsia="Arial" w:hAnsi="Arial" w:cs="Arial"/>
          <w:sz w:val="24"/>
          <w:szCs w:val="24"/>
        </w:rPr>
        <w:t>An absorbent proprietary blend of</w:t>
      </w:r>
      <w:r w:rsidRPr="005A0E86">
        <w:rPr>
          <w:rFonts w:ascii="Arial" w:eastAsia="Arial" w:hAnsi="Arial" w:cs="Arial"/>
          <w:sz w:val="24"/>
          <w:szCs w:val="24"/>
        </w:rPr>
        <w:tab/>
        <w:t>cellulose and bonding</w:t>
      </w:r>
      <w:r>
        <w:rPr>
          <w:rFonts w:ascii="Arial" w:eastAsia="Arial" w:hAnsi="Arial" w:cs="Arial"/>
          <w:sz w:val="24"/>
          <w:szCs w:val="24"/>
        </w:rPr>
        <w:tab/>
        <w:t>f</w:t>
      </w:r>
      <w:r w:rsidRPr="005A0E86">
        <w:rPr>
          <w:rFonts w:ascii="Arial" w:eastAsia="Arial" w:hAnsi="Arial" w:cs="Arial"/>
          <w:sz w:val="24"/>
          <w:szCs w:val="24"/>
        </w:rPr>
        <w:t>ibres, including super absorbent fibres;</w:t>
      </w:r>
    </w:p>
    <w:p w14:paraId="7B1DCDFC" w14:textId="4E23D2A3" w:rsidR="005A0E86" w:rsidRDefault="005A0E86" w:rsidP="005A0E86">
      <w:pPr>
        <w:pStyle w:val="ListParagraph"/>
        <w:numPr>
          <w:ilvl w:val="3"/>
          <w:numId w:val="1"/>
        </w:numPr>
        <w:ind w:left="2477" w:hanging="646"/>
        <w:rPr>
          <w:rFonts w:ascii="Arial" w:eastAsia="Arial" w:hAnsi="Arial" w:cs="Arial"/>
          <w:sz w:val="24"/>
          <w:szCs w:val="24"/>
        </w:rPr>
      </w:pPr>
      <w:r w:rsidRPr="005A0E86">
        <w:rPr>
          <w:rFonts w:ascii="Arial" w:eastAsia="Arial" w:hAnsi="Arial" w:cs="Arial"/>
          <w:sz w:val="24"/>
          <w:szCs w:val="24"/>
        </w:rPr>
        <w:t xml:space="preserve">A top layer, which is </w:t>
      </w:r>
      <w:r w:rsidR="00735087">
        <w:rPr>
          <w:rFonts w:ascii="Arial" w:eastAsia="Arial" w:hAnsi="Arial" w:cs="Arial"/>
          <w:sz w:val="24"/>
          <w:szCs w:val="24"/>
        </w:rPr>
        <w:t>t</w:t>
      </w:r>
      <w:r w:rsidRPr="005A0E86">
        <w:rPr>
          <w:rFonts w:ascii="Arial" w:eastAsia="Arial" w:hAnsi="Arial" w:cs="Arial"/>
          <w:sz w:val="24"/>
          <w:szCs w:val="24"/>
        </w:rPr>
        <w:t xml:space="preserve">hermally bonded, </w:t>
      </w:r>
      <w:r w:rsidR="00735087">
        <w:rPr>
          <w:rFonts w:ascii="Arial" w:eastAsia="Arial" w:hAnsi="Arial" w:cs="Arial"/>
          <w:sz w:val="24"/>
          <w:szCs w:val="24"/>
        </w:rPr>
        <w:t>k</w:t>
      </w:r>
      <w:r w:rsidRPr="005A0E86">
        <w:rPr>
          <w:rFonts w:ascii="Arial" w:eastAsia="Arial" w:hAnsi="Arial" w:cs="Arial"/>
          <w:sz w:val="24"/>
          <w:szCs w:val="24"/>
        </w:rPr>
        <w:t>raft: PE laminate.</w:t>
      </w:r>
    </w:p>
    <w:p w14:paraId="541D166A" w14:textId="77777777" w:rsidR="005A0E86" w:rsidRDefault="005A0E86" w:rsidP="005A0E86">
      <w:pPr>
        <w:pStyle w:val="ListParagraph"/>
        <w:ind w:left="2477"/>
        <w:rPr>
          <w:rFonts w:ascii="Arial" w:eastAsia="Arial" w:hAnsi="Arial" w:cs="Arial"/>
          <w:sz w:val="24"/>
          <w:szCs w:val="24"/>
        </w:rPr>
      </w:pPr>
    </w:p>
    <w:p w14:paraId="30ADE6A1" w14:textId="6F524FDB" w:rsidR="005A0E86" w:rsidRDefault="005A0E86" w:rsidP="005A0E86">
      <w:pPr>
        <w:pStyle w:val="ListParagraph"/>
        <w:numPr>
          <w:ilvl w:val="2"/>
          <w:numId w:val="1"/>
        </w:numPr>
        <w:ind w:left="1843" w:hanging="822"/>
        <w:rPr>
          <w:rFonts w:ascii="Arial" w:eastAsia="Arial" w:hAnsi="Arial" w:cs="Arial"/>
          <w:sz w:val="24"/>
          <w:szCs w:val="24"/>
        </w:rPr>
      </w:pPr>
      <w:r w:rsidRPr="005A0E86">
        <w:rPr>
          <w:rFonts w:ascii="Arial" w:eastAsia="Arial" w:hAnsi="Arial" w:cs="Arial"/>
          <w:sz w:val="24"/>
          <w:szCs w:val="24"/>
        </w:rPr>
        <w:t>The Supplier shall be aware that the Buyer will define their sizes during the Call-Off Procedure and may include but not be limited to:</w:t>
      </w:r>
    </w:p>
    <w:p w14:paraId="43CE6464" w14:textId="77777777" w:rsidR="005A0E86" w:rsidRDefault="005A0E86" w:rsidP="005A0E86">
      <w:pPr>
        <w:pStyle w:val="ListParagraph"/>
        <w:ind w:left="1843"/>
        <w:rPr>
          <w:rFonts w:ascii="Arial" w:eastAsia="Arial" w:hAnsi="Arial" w:cs="Arial"/>
          <w:sz w:val="24"/>
          <w:szCs w:val="24"/>
        </w:rPr>
      </w:pPr>
    </w:p>
    <w:p w14:paraId="7B5EF4FE" w14:textId="36CA1849" w:rsidR="005A0E86" w:rsidRDefault="005A0E86" w:rsidP="005A0E86">
      <w:pPr>
        <w:pStyle w:val="ListParagraph"/>
        <w:numPr>
          <w:ilvl w:val="3"/>
          <w:numId w:val="1"/>
        </w:numPr>
        <w:ind w:left="2477" w:hanging="646"/>
        <w:rPr>
          <w:rFonts w:ascii="Arial" w:eastAsia="Arial" w:hAnsi="Arial" w:cs="Arial"/>
          <w:sz w:val="24"/>
          <w:szCs w:val="24"/>
        </w:rPr>
      </w:pPr>
      <w:r w:rsidRPr="005A0E86">
        <w:rPr>
          <w:rFonts w:ascii="Arial" w:eastAsia="Arial" w:hAnsi="Arial" w:cs="Arial"/>
          <w:sz w:val="24"/>
          <w:szCs w:val="24"/>
        </w:rPr>
        <w:t>W30mm</w:t>
      </w:r>
      <w:r w:rsidR="00B75C60">
        <w:rPr>
          <w:rFonts w:ascii="Arial" w:eastAsia="Arial" w:hAnsi="Arial" w:cs="Arial"/>
          <w:sz w:val="24"/>
          <w:szCs w:val="24"/>
        </w:rPr>
        <w:t xml:space="preserve"> x</w:t>
      </w:r>
      <w:r w:rsidR="00B75C60" w:rsidRPr="00B75C60">
        <w:t xml:space="preserve"> </w:t>
      </w:r>
      <w:r w:rsidR="00B75C60" w:rsidRPr="00B75C60">
        <w:rPr>
          <w:rFonts w:ascii="Arial" w:eastAsia="Arial" w:hAnsi="Arial" w:cs="Arial"/>
          <w:sz w:val="24"/>
          <w:szCs w:val="24"/>
        </w:rPr>
        <w:t>H70mm</w:t>
      </w:r>
      <w:r w:rsidR="00BC4901">
        <w:rPr>
          <w:rFonts w:ascii="Arial" w:eastAsia="Arial" w:hAnsi="Arial" w:cs="Arial"/>
          <w:sz w:val="24"/>
          <w:szCs w:val="24"/>
        </w:rPr>
        <w:t xml:space="preserve"> capable of absorbing 50ml</w:t>
      </w:r>
      <w:r>
        <w:rPr>
          <w:rFonts w:ascii="Arial" w:eastAsia="Arial" w:hAnsi="Arial" w:cs="Arial"/>
          <w:sz w:val="24"/>
          <w:szCs w:val="24"/>
        </w:rPr>
        <w:t>;</w:t>
      </w:r>
    </w:p>
    <w:p w14:paraId="69ADA7F6" w14:textId="1125A0F6" w:rsidR="005A0E86" w:rsidRDefault="005A0E86" w:rsidP="005A0E86">
      <w:pPr>
        <w:pStyle w:val="ListParagraph"/>
        <w:numPr>
          <w:ilvl w:val="3"/>
          <w:numId w:val="1"/>
        </w:numPr>
        <w:ind w:left="2477" w:hanging="646"/>
        <w:rPr>
          <w:rFonts w:ascii="Arial" w:eastAsia="Arial" w:hAnsi="Arial" w:cs="Arial"/>
          <w:sz w:val="24"/>
          <w:szCs w:val="24"/>
        </w:rPr>
      </w:pPr>
      <w:r w:rsidRPr="005A0E86">
        <w:rPr>
          <w:rFonts w:ascii="Arial" w:eastAsia="Arial" w:hAnsi="Arial" w:cs="Arial"/>
          <w:sz w:val="24"/>
          <w:szCs w:val="24"/>
        </w:rPr>
        <w:t>W125mm</w:t>
      </w:r>
      <w:r w:rsidR="00B75C60">
        <w:rPr>
          <w:rFonts w:ascii="Arial" w:eastAsia="Arial" w:hAnsi="Arial" w:cs="Arial"/>
          <w:sz w:val="24"/>
          <w:szCs w:val="24"/>
        </w:rPr>
        <w:t xml:space="preserve"> x</w:t>
      </w:r>
      <w:r w:rsidR="0085251F">
        <w:rPr>
          <w:rFonts w:ascii="Arial" w:eastAsia="Arial" w:hAnsi="Arial" w:cs="Arial"/>
          <w:sz w:val="24"/>
          <w:szCs w:val="24"/>
        </w:rPr>
        <w:t xml:space="preserve"> </w:t>
      </w:r>
      <w:r w:rsidR="00B75C60" w:rsidRPr="00B75C60">
        <w:rPr>
          <w:rFonts w:ascii="Arial" w:eastAsia="Arial" w:hAnsi="Arial" w:cs="Arial"/>
          <w:sz w:val="24"/>
          <w:szCs w:val="24"/>
        </w:rPr>
        <w:t xml:space="preserve">H75mm </w:t>
      </w:r>
      <w:r w:rsidR="0085251F">
        <w:rPr>
          <w:rFonts w:ascii="Arial" w:eastAsia="Arial" w:hAnsi="Arial" w:cs="Arial"/>
          <w:sz w:val="24"/>
          <w:szCs w:val="24"/>
        </w:rPr>
        <w:t>capable of absorbing 50ml</w:t>
      </w:r>
      <w:r>
        <w:rPr>
          <w:rFonts w:ascii="Arial" w:eastAsia="Arial" w:hAnsi="Arial" w:cs="Arial"/>
          <w:sz w:val="24"/>
          <w:szCs w:val="24"/>
        </w:rPr>
        <w:t>;</w:t>
      </w:r>
    </w:p>
    <w:p w14:paraId="66B31F06" w14:textId="613AFA45" w:rsidR="005A0E86" w:rsidRDefault="00B75C60" w:rsidP="005A0E86">
      <w:pPr>
        <w:pStyle w:val="ListParagraph"/>
        <w:numPr>
          <w:ilvl w:val="3"/>
          <w:numId w:val="1"/>
        </w:numPr>
        <w:ind w:left="2477" w:hanging="646"/>
        <w:rPr>
          <w:rFonts w:ascii="Arial" w:eastAsia="Arial" w:hAnsi="Arial" w:cs="Arial"/>
          <w:sz w:val="24"/>
          <w:szCs w:val="24"/>
        </w:rPr>
      </w:pPr>
      <w:r w:rsidRPr="00B75C60">
        <w:rPr>
          <w:rFonts w:ascii="Arial" w:eastAsia="Arial" w:hAnsi="Arial" w:cs="Arial"/>
          <w:sz w:val="24"/>
          <w:szCs w:val="24"/>
        </w:rPr>
        <w:t xml:space="preserve">W150mm </w:t>
      </w:r>
      <w:r>
        <w:rPr>
          <w:rFonts w:ascii="Arial" w:eastAsia="Arial" w:hAnsi="Arial" w:cs="Arial"/>
          <w:sz w:val="24"/>
          <w:szCs w:val="24"/>
        </w:rPr>
        <w:t xml:space="preserve">x </w:t>
      </w:r>
      <w:r w:rsidR="005A0E86" w:rsidRPr="005A0E86">
        <w:rPr>
          <w:rFonts w:ascii="Arial" w:eastAsia="Arial" w:hAnsi="Arial" w:cs="Arial"/>
          <w:sz w:val="24"/>
          <w:szCs w:val="24"/>
        </w:rPr>
        <w:t xml:space="preserve">H125mm </w:t>
      </w:r>
      <w:r w:rsidR="0085251F">
        <w:rPr>
          <w:rFonts w:ascii="Arial" w:eastAsia="Arial" w:hAnsi="Arial" w:cs="Arial"/>
          <w:sz w:val="24"/>
          <w:szCs w:val="24"/>
        </w:rPr>
        <w:t>capable of absorbing 100ml</w:t>
      </w:r>
      <w:r w:rsidR="005A0E86">
        <w:rPr>
          <w:rFonts w:ascii="Arial" w:eastAsia="Arial" w:hAnsi="Arial" w:cs="Arial"/>
          <w:sz w:val="24"/>
          <w:szCs w:val="24"/>
        </w:rPr>
        <w:t>;</w:t>
      </w:r>
    </w:p>
    <w:p w14:paraId="68F6D2DB" w14:textId="31C15732" w:rsidR="005A0E86" w:rsidRDefault="00B75C60" w:rsidP="005A0E86">
      <w:pPr>
        <w:pStyle w:val="ListParagraph"/>
        <w:numPr>
          <w:ilvl w:val="3"/>
          <w:numId w:val="1"/>
        </w:numPr>
        <w:ind w:left="2477" w:hanging="646"/>
        <w:rPr>
          <w:rFonts w:ascii="Arial" w:eastAsia="Arial" w:hAnsi="Arial" w:cs="Arial"/>
          <w:sz w:val="24"/>
          <w:szCs w:val="24"/>
        </w:rPr>
      </w:pPr>
      <w:r w:rsidRPr="00B75C60">
        <w:rPr>
          <w:rFonts w:ascii="Arial" w:eastAsia="Arial" w:hAnsi="Arial" w:cs="Arial"/>
          <w:sz w:val="24"/>
          <w:szCs w:val="24"/>
        </w:rPr>
        <w:t>W250mm</w:t>
      </w:r>
      <w:r>
        <w:rPr>
          <w:rFonts w:ascii="Arial" w:eastAsia="Arial" w:hAnsi="Arial" w:cs="Arial"/>
          <w:sz w:val="24"/>
          <w:szCs w:val="24"/>
        </w:rPr>
        <w:t xml:space="preserve"> x </w:t>
      </w:r>
      <w:r w:rsidR="005A0E86" w:rsidRPr="005A0E86">
        <w:rPr>
          <w:rFonts w:ascii="Arial" w:eastAsia="Arial" w:hAnsi="Arial" w:cs="Arial"/>
          <w:sz w:val="24"/>
          <w:szCs w:val="24"/>
        </w:rPr>
        <w:t xml:space="preserve">H150mm </w:t>
      </w:r>
      <w:r w:rsidR="0085251F">
        <w:rPr>
          <w:rFonts w:ascii="Arial" w:eastAsia="Arial" w:hAnsi="Arial" w:cs="Arial"/>
          <w:sz w:val="24"/>
          <w:szCs w:val="24"/>
        </w:rPr>
        <w:t>capable of absorbing 100ml</w:t>
      </w:r>
      <w:r w:rsidR="005A0E86">
        <w:rPr>
          <w:rFonts w:ascii="Arial" w:eastAsia="Arial" w:hAnsi="Arial" w:cs="Arial"/>
          <w:sz w:val="24"/>
          <w:szCs w:val="24"/>
        </w:rPr>
        <w:t>;</w:t>
      </w:r>
    </w:p>
    <w:p w14:paraId="36173002" w14:textId="16A6C4E4" w:rsidR="005A0E86" w:rsidRDefault="00B75C60" w:rsidP="005A0E86">
      <w:pPr>
        <w:pStyle w:val="ListParagraph"/>
        <w:numPr>
          <w:ilvl w:val="3"/>
          <w:numId w:val="1"/>
        </w:numPr>
        <w:ind w:left="2477" w:hanging="646"/>
        <w:rPr>
          <w:rFonts w:ascii="Arial" w:eastAsia="Arial" w:hAnsi="Arial" w:cs="Arial"/>
          <w:sz w:val="24"/>
          <w:szCs w:val="24"/>
        </w:rPr>
      </w:pPr>
      <w:r w:rsidRPr="00B75C60">
        <w:rPr>
          <w:rFonts w:ascii="Arial" w:eastAsia="Arial" w:hAnsi="Arial" w:cs="Arial"/>
          <w:sz w:val="24"/>
          <w:szCs w:val="24"/>
        </w:rPr>
        <w:t xml:space="preserve">W300mm </w:t>
      </w:r>
      <w:r>
        <w:rPr>
          <w:rFonts w:ascii="Arial" w:eastAsia="Arial" w:hAnsi="Arial" w:cs="Arial"/>
          <w:sz w:val="24"/>
          <w:szCs w:val="24"/>
        </w:rPr>
        <w:t xml:space="preserve">x </w:t>
      </w:r>
      <w:r w:rsidR="005A0E86" w:rsidRPr="005A0E86">
        <w:rPr>
          <w:rFonts w:ascii="Arial" w:eastAsia="Arial" w:hAnsi="Arial" w:cs="Arial"/>
          <w:sz w:val="24"/>
          <w:szCs w:val="24"/>
        </w:rPr>
        <w:t xml:space="preserve">H250mm </w:t>
      </w:r>
      <w:r w:rsidR="0085251F">
        <w:rPr>
          <w:rFonts w:ascii="Arial" w:eastAsia="Arial" w:hAnsi="Arial" w:cs="Arial"/>
          <w:sz w:val="24"/>
          <w:szCs w:val="24"/>
        </w:rPr>
        <w:t>capable of absorbing 200ml</w:t>
      </w:r>
      <w:r w:rsidR="00A8242F">
        <w:rPr>
          <w:rFonts w:ascii="Arial" w:eastAsia="Arial" w:hAnsi="Arial" w:cs="Arial"/>
          <w:sz w:val="24"/>
          <w:szCs w:val="24"/>
        </w:rPr>
        <w:t>.</w:t>
      </w:r>
    </w:p>
    <w:bookmarkEnd w:id="20"/>
    <w:p w14:paraId="0000009A" w14:textId="794C8F6A" w:rsidR="003B076F" w:rsidRDefault="00FD5F6C" w:rsidP="005A0E86">
      <w:pPr>
        <w:tabs>
          <w:tab w:val="left" w:pos="1134"/>
        </w:tabs>
        <w:ind w:left="1440" w:hanging="357"/>
        <w:jc w:val="both"/>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007C17FD">
        <w:rPr>
          <w:rFonts w:ascii="Arial" w:eastAsia="Arial" w:hAnsi="Arial" w:cs="Arial"/>
          <w:sz w:val="24"/>
          <w:szCs w:val="24"/>
        </w:rPr>
        <w:tab/>
      </w:r>
    </w:p>
    <w:p w14:paraId="70189778" w14:textId="2D10EA2E" w:rsidR="00004D51" w:rsidRDefault="00004D51" w:rsidP="00A756C5">
      <w:pPr>
        <w:tabs>
          <w:tab w:val="left" w:pos="1134"/>
          <w:tab w:val="left" w:pos="1820"/>
          <w:tab w:val="left" w:pos="2338"/>
          <w:tab w:val="left" w:pos="2492"/>
        </w:tabs>
        <w:ind w:left="1985" w:hanging="1985"/>
        <w:jc w:val="both"/>
        <w:rPr>
          <w:rFonts w:ascii="Arial" w:eastAsia="Arial" w:hAnsi="Arial" w:cs="Arial"/>
        </w:rPr>
      </w:pPr>
      <w:r>
        <w:rPr>
          <w:rFonts w:ascii="Arial" w:eastAsia="Arial" w:hAnsi="Arial" w:cs="Arial"/>
        </w:rPr>
        <w:tab/>
      </w:r>
      <w:r>
        <w:rPr>
          <w:rFonts w:ascii="Arial" w:eastAsia="Arial" w:hAnsi="Arial" w:cs="Arial"/>
        </w:rPr>
        <w:tab/>
      </w:r>
      <w:r w:rsidRPr="00004D51">
        <w:rPr>
          <w:rFonts w:ascii="Arial" w:eastAsia="Arial" w:hAnsi="Arial" w:cs="Arial"/>
          <w:sz w:val="24"/>
        </w:rPr>
        <w:tab/>
      </w:r>
    </w:p>
    <w:sectPr w:rsidR="00004D51">
      <w:headerReference w:type="default" r:id="rId10"/>
      <w:footerReference w:type="default" r:id="rId11"/>
      <w:pgSz w:w="11906" w:h="16838"/>
      <w:pgMar w:top="1440" w:right="1440" w:bottom="1440" w:left="992"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8829BE" w14:textId="77777777" w:rsidR="006D007C" w:rsidRDefault="006D007C">
      <w:pPr>
        <w:spacing w:after="0" w:line="240" w:lineRule="auto"/>
      </w:pPr>
      <w:r>
        <w:separator/>
      </w:r>
    </w:p>
  </w:endnote>
  <w:endnote w:type="continuationSeparator" w:id="0">
    <w:p w14:paraId="38EB5B28" w14:textId="77777777" w:rsidR="006D007C" w:rsidRDefault="006D00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A2" w14:textId="77777777" w:rsidR="00874B56" w:rsidRDefault="00874B56">
    <w:pPr>
      <w:tabs>
        <w:tab w:val="center" w:pos="4513"/>
        <w:tab w:val="right" w:pos="9026"/>
      </w:tabs>
      <w:spacing w:after="0"/>
      <w:jc w:val="both"/>
      <w:rPr>
        <w:color w:val="BFBFBF"/>
      </w:rPr>
    </w:pPr>
  </w:p>
  <w:p w14:paraId="000000A3" w14:textId="77777777" w:rsidR="00874B56" w:rsidRDefault="00874B56">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RM6282</w:t>
    </w:r>
    <w:r>
      <w:rPr>
        <w:rFonts w:ascii="Arial" w:eastAsia="Arial" w:hAnsi="Arial" w:cs="Arial"/>
        <w:sz w:val="20"/>
        <w:szCs w:val="20"/>
      </w:rPr>
      <w:tab/>
      <w:t xml:space="preserve">                                           </w:t>
    </w:r>
  </w:p>
  <w:p w14:paraId="000000A4" w14:textId="2E572E50" w:rsidR="00874B56" w:rsidRDefault="00874B5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A5" w14:textId="120F8F0A" w:rsidR="00874B56" w:rsidRDefault="00874B56">
    <w:pPr>
      <w:spacing w:after="0" w:line="240" w:lineRule="auto"/>
      <w:jc w:val="both"/>
    </w:pPr>
    <w:r>
      <w:rPr>
        <w:rFonts w:ascii="Arial" w:eastAsia="Arial" w:hAnsi="Arial" w:cs="Arial"/>
        <w:sz w:val="20"/>
        <w:szCs w:val="20"/>
      </w:rPr>
      <w:t>Model Version: v3</w:t>
    </w:r>
    <w:r w:rsidR="00A8242F">
      <w:rPr>
        <w:rFonts w:ascii="Arial" w:eastAsia="Arial" w:hAnsi="Arial" w:cs="Arial"/>
        <w:sz w:val="20"/>
        <w:szCs w:val="20"/>
      </w:rPr>
      <w:t>.1</w:t>
    </w:r>
    <w:r w:rsidR="00473FFB">
      <w:rPr>
        <w:rFonts w:ascii="Arial" w:eastAsia="Arial" w:hAnsi="Arial" w:cs="Arial"/>
        <w:sz w:val="20"/>
        <w:szCs w:val="20"/>
      </w:rPr>
      <w:t>1</w:t>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947BBC" w14:textId="77777777" w:rsidR="006D007C" w:rsidRDefault="006D007C">
      <w:pPr>
        <w:spacing w:after="0" w:line="240" w:lineRule="auto"/>
      </w:pPr>
      <w:r>
        <w:separator/>
      </w:r>
    </w:p>
  </w:footnote>
  <w:footnote w:type="continuationSeparator" w:id="0">
    <w:p w14:paraId="5DC5996E" w14:textId="77777777" w:rsidR="006D007C" w:rsidRDefault="006D00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9F" w14:textId="77777777" w:rsidR="00874B56" w:rsidRDefault="00874B56">
    <w:pPr>
      <w:pBdr>
        <w:top w:val="nil"/>
        <w:left w:val="nil"/>
        <w:bottom w:val="nil"/>
        <w:right w:val="nil"/>
        <w:between w:val="nil"/>
      </w:pBdr>
      <w:tabs>
        <w:tab w:val="center" w:pos="4513"/>
        <w:tab w:val="right" w:pos="9026"/>
      </w:tabs>
      <w:spacing w:after="0" w:line="240" w:lineRule="auto"/>
      <w:rPr>
        <w:rFonts w:ascii="Arial" w:eastAsia="Arial" w:hAnsi="Arial" w:cs="Arial"/>
        <w:sz w:val="24"/>
        <w:szCs w:val="24"/>
      </w:rPr>
    </w:pPr>
    <w:r>
      <w:rPr>
        <w:rFonts w:ascii="Arial" w:eastAsia="Arial" w:hAnsi="Arial" w:cs="Arial"/>
        <w:b/>
        <w:color w:val="000000"/>
        <w:sz w:val="20"/>
        <w:szCs w:val="20"/>
      </w:rPr>
      <w:t>Framework Schedule 1 (Specification)</w:t>
    </w:r>
  </w:p>
  <w:p w14:paraId="000000A1" w14:textId="77777777" w:rsidR="00874B56" w:rsidRDefault="00874B56">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color w:val="000000"/>
        <w:sz w:val="20"/>
        <w:szCs w:val="20"/>
      </w:rPr>
      <w:t>Crown Copyright 20</w:t>
    </w:r>
    <w:r>
      <w:rPr>
        <w:rFonts w:ascii="Arial" w:eastAsia="Arial" w:hAnsi="Arial" w:cs="Arial"/>
        <w:sz w:val="20"/>
        <w:szCs w:val="20"/>
      </w:rPr>
      <w:t>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E66B5B"/>
    <w:multiLevelType w:val="multilevel"/>
    <w:tmpl w:val="CDF6E8C4"/>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sz w:val="24"/>
      </w:rPr>
    </w:lvl>
    <w:lvl w:ilvl="2">
      <w:start w:val="1"/>
      <w:numFmt w:val="decimal"/>
      <w:lvlText w:val="%1.%2.%3."/>
      <w:lvlJc w:val="left"/>
      <w:pPr>
        <w:ind w:left="1224" w:hanging="504"/>
      </w:pPr>
      <w:rPr>
        <w:rFonts w:hint="default"/>
        <w:b w:val="0"/>
        <w:sz w:val="24"/>
      </w:rPr>
    </w:lvl>
    <w:lvl w:ilvl="3">
      <w:start w:val="1"/>
      <w:numFmt w:val="decimal"/>
      <w:lvlText w:val="%1.%2.%3.%4."/>
      <w:lvlJc w:val="left"/>
      <w:pPr>
        <w:ind w:left="1358" w:hanging="648"/>
      </w:pPr>
      <w:rPr>
        <w:rFonts w:hint="default"/>
        <w:b w:val="0"/>
      </w:rPr>
    </w:lvl>
    <w:lvl w:ilvl="4">
      <w:start w:val="1"/>
      <w:numFmt w:val="decimal"/>
      <w:lvlText w:val="%1.%2.%3.%4.%5."/>
      <w:lvlJc w:val="left"/>
      <w:pPr>
        <w:ind w:left="2232" w:hanging="792"/>
      </w:pPr>
      <w:rPr>
        <w:rFonts w:hint="default"/>
        <w:b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44617D30"/>
    <w:multiLevelType w:val="multilevel"/>
    <w:tmpl w:val="859E90F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58536DD"/>
    <w:multiLevelType w:val="multilevel"/>
    <w:tmpl w:val="D714C51A"/>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decimal"/>
      <w:lvlText w:val="%1.%2.%3."/>
      <w:lvlJc w:val="left"/>
      <w:pPr>
        <w:ind w:left="1781" w:hanging="504"/>
      </w:pPr>
      <w:rPr>
        <w:rFonts w:hint="default"/>
        <w:b w:val="0"/>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076F"/>
    <w:rsid w:val="00004D51"/>
    <w:rsid w:val="000159D2"/>
    <w:rsid w:val="000212A7"/>
    <w:rsid w:val="00030BEF"/>
    <w:rsid w:val="00042F16"/>
    <w:rsid w:val="0004647B"/>
    <w:rsid w:val="000522DA"/>
    <w:rsid w:val="000613CC"/>
    <w:rsid w:val="000623D2"/>
    <w:rsid w:val="00085D88"/>
    <w:rsid w:val="00093449"/>
    <w:rsid w:val="00095197"/>
    <w:rsid w:val="000C7A48"/>
    <w:rsid w:val="000D47F1"/>
    <w:rsid w:val="001018D0"/>
    <w:rsid w:val="0011321E"/>
    <w:rsid w:val="00114B39"/>
    <w:rsid w:val="001232EA"/>
    <w:rsid w:val="0013158B"/>
    <w:rsid w:val="00132E67"/>
    <w:rsid w:val="00143363"/>
    <w:rsid w:val="0014429F"/>
    <w:rsid w:val="00170F84"/>
    <w:rsid w:val="00172391"/>
    <w:rsid w:val="00182DBB"/>
    <w:rsid w:val="00187A0F"/>
    <w:rsid w:val="001A76F5"/>
    <w:rsid w:val="001A7AC9"/>
    <w:rsid w:val="001B70ED"/>
    <w:rsid w:val="001C0301"/>
    <w:rsid w:val="001C6ED9"/>
    <w:rsid w:val="001D0E3F"/>
    <w:rsid w:val="001D38DC"/>
    <w:rsid w:val="001F66BC"/>
    <w:rsid w:val="00204308"/>
    <w:rsid w:val="00240416"/>
    <w:rsid w:val="00254214"/>
    <w:rsid w:val="00255D84"/>
    <w:rsid w:val="002B290A"/>
    <w:rsid w:val="002B4D8C"/>
    <w:rsid w:val="002D797C"/>
    <w:rsid w:val="002F19E9"/>
    <w:rsid w:val="002F7BA4"/>
    <w:rsid w:val="00313CDE"/>
    <w:rsid w:val="00313F51"/>
    <w:rsid w:val="00346810"/>
    <w:rsid w:val="00354844"/>
    <w:rsid w:val="0036390F"/>
    <w:rsid w:val="00371EB5"/>
    <w:rsid w:val="00396946"/>
    <w:rsid w:val="003972BA"/>
    <w:rsid w:val="003A08E1"/>
    <w:rsid w:val="003A1C02"/>
    <w:rsid w:val="003B076F"/>
    <w:rsid w:val="003C1DD2"/>
    <w:rsid w:val="003D1F2C"/>
    <w:rsid w:val="00400FDB"/>
    <w:rsid w:val="00406274"/>
    <w:rsid w:val="00414E62"/>
    <w:rsid w:val="0042286E"/>
    <w:rsid w:val="00450BBB"/>
    <w:rsid w:val="00455DE0"/>
    <w:rsid w:val="00473FFB"/>
    <w:rsid w:val="0048048B"/>
    <w:rsid w:val="0048209F"/>
    <w:rsid w:val="00493F97"/>
    <w:rsid w:val="004B1D9B"/>
    <w:rsid w:val="004E098B"/>
    <w:rsid w:val="0052447B"/>
    <w:rsid w:val="0055117B"/>
    <w:rsid w:val="0056790E"/>
    <w:rsid w:val="005718E8"/>
    <w:rsid w:val="00581251"/>
    <w:rsid w:val="00583ABD"/>
    <w:rsid w:val="005872AE"/>
    <w:rsid w:val="00592AC6"/>
    <w:rsid w:val="005A0E86"/>
    <w:rsid w:val="005B414A"/>
    <w:rsid w:val="005C31A4"/>
    <w:rsid w:val="005C3EEE"/>
    <w:rsid w:val="005C49F4"/>
    <w:rsid w:val="005D17E8"/>
    <w:rsid w:val="005F69F0"/>
    <w:rsid w:val="006343FA"/>
    <w:rsid w:val="00643C7A"/>
    <w:rsid w:val="0065767E"/>
    <w:rsid w:val="00680539"/>
    <w:rsid w:val="00697025"/>
    <w:rsid w:val="00697BC8"/>
    <w:rsid w:val="006B294B"/>
    <w:rsid w:val="006C4170"/>
    <w:rsid w:val="006D007C"/>
    <w:rsid w:val="006E50E0"/>
    <w:rsid w:val="006E6C43"/>
    <w:rsid w:val="006F2780"/>
    <w:rsid w:val="007227B5"/>
    <w:rsid w:val="00724E89"/>
    <w:rsid w:val="00725E53"/>
    <w:rsid w:val="00733CBA"/>
    <w:rsid w:val="00735087"/>
    <w:rsid w:val="00782DFF"/>
    <w:rsid w:val="007A0514"/>
    <w:rsid w:val="007C047F"/>
    <w:rsid w:val="007C17FD"/>
    <w:rsid w:val="007C2B78"/>
    <w:rsid w:val="007C2DAD"/>
    <w:rsid w:val="007C5FAB"/>
    <w:rsid w:val="007D282C"/>
    <w:rsid w:val="007D2FF9"/>
    <w:rsid w:val="007D3AD0"/>
    <w:rsid w:val="007D6437"/>
    <w:rsid w:val="007F1092"/>
    <w:rsid w:val="008030DD"/>
    <w:rsid w:val="008077AD"/>
    <w:rsid w:val="008109A6"/>
    <w:rsid w:val="00816C3D"/>
    <w:rsid w:val="0082421C"/>
    <w:rsid w:val="00826833"/>
    <w:rsid w:val="008313B1"/>
    <w:rsid w:val="0085251F"/>
    <w:rsid w:val="00874B56"/>
    <w:rsid w:val="00892F78"/>
    <w:rsid w:val="008962E5"/>
    <w:rsid w:val="008A5E00"/>
    <w:rsid w:val="008E7B36"/>
    <w:rsid w:val="008F329F"/>
    <w:rsid w:val="0090693B"/>
    <w:rsid w:val="009077D4"/>
    <w:rsid w:val="009360E7"/>
    <w:rsid w:val="00943793"/>
    <w:rsid w:val="00946C82"/>
    <w:rsid w:val="009632AB"/>
    <w:rsid w:val="00971A12"/>
    <w:rsid w:val="00975AA6"/>
    <w:rsid w:val="009A1823"/>
    <w:rsid w:val="009A52BB"/>
    <w:rsid w:val="009A5AC4"/>
    <w:rsid w:val="009A6997"/>
    <w:rsid w:val="009B7180"/>
    <w:rsid w:val="009C3854"/>
    <w:rsid w:val="009C64D7"/>
    <w:rsid w:val="009D1594"/>
    <w:rsid w:val="009F2BAD"/>
    <w:rsid w:val="009F6BB2"/>
    <w:rsid w:val="009F6D13"/>
    <w:rsid w:val="00A03706"/>
    <w:rsid w:val="00A22F15"/>
    <w:rsid w:val="00A36B1E"/>
    <w:rsid w:val="00A6009D"/>
    <w:rsid w:val="00A6156B"/>
    <w:rsid w:val="00A622E3"/>
    <w:rsid w:val="00A655C4"/>
    <w:rsid w:val="00A756C5"/>
    <w:rsid w:val="00A8242F"/>
    <w:rsid w:val="00A95628"/>
    <w:rsid w:val="00A964C5"/>
    <w:rsid w:val="00A971FD"/>
    <w:rsid w:val="00AB7147"/>
    <w:rsid w:val="00AE13F0"/>
    <w:rsid w:val="00AE21FD"/>
    <w:rsid w:val="00AE2E4E"/>
    <w:rsid w:val="00B00DA9"/>
    <w:rsid w:val="00B1167A"/>
    <w:rsid w:val="00B11F13"/>
    <w:rsid w:val="00B121A7"/>
    <w:rsid w:val="00B204F4"/>
    <w:rsid w:val="00B35DE2"/>
    <w:rsid w:val="00B46A2C"/>
    <w:rsid w:val="00B501B4"/>
    <w:rsid w:val="00B64B8B"/>
    <w:rsid w:val="00B75C60"/>
    <w:rsid w:val="00B75EBC"/>
    <w:rsid w:val="00BB6D31"/>
    <w:rsid w:val="00BC4901"/>
    <w:rsid w:val="00BD1A8D"/>
    <w:rsid w:val="00BD6BDC"/>
    <w:rsid w:val="00C1301E"/>
    <w:rsid w:val="00C22D7A"/>
    <w:rsid w:val="00C40686"/>
    <w:rsid w:val="00C46A01"/>
    <w:rsid w:val="00C6056D"/>
    <w:rsid w:val="00C91FC7"/>
    <w:rsid w:val="00C96151"/>
    <w:rsid w:val="00CA7471"/>
    <w:rsid w:val="00CC3278"/>
    <w:rsid w:val="00CE1D30"/>
    <w:rsid w:val="00CE76E1"/>
    <w:rsid w:val="00CF4818"/>
    <w:rsid w:val="00D037C1"/>
    <w:rsid w:val="00D10151"/>
    <w:rsid w:val="00D121D8"/>
    <w:rsid w:val="00D32CD3"/>
    <w:rsid w:val="00D35C01"/>
    <w:rsid w:val="00D436C1"/>
    <w:rsid w:val="00D46A4A"/>
    <w:rsid w:val="00D5064B"/>
    <w:rsid w:val="00D55FD1"/>
    <w:rsid w:val="00D9091C"/>
    <w:rsid w:val="00D9104E"/>
    <w:rsid w:val="00D9223F"/>
    <w:rsid w:val="00DB0DEE"/>
    <w:rsid w:val="00DC0B5D"/>
    <w:rsid w:val="00DC1C71"/>
    <w:rsid w:val="00DD266C"/>
    <w:rsid w:val="00E00DD9"/>
    <w:rsid w:val="00E14120"/>
    <w:rsid w:val="00E20A4D"/>
    <w:rsid w:val="00E20C22"/>
    <w:rsid w:val="00E25639"/>
    <w:rsid w:val="00E35A90"/>
    <w:rsid w:val="00E56C4E"/>
    <w:rsid w:val="00E67632"/>
    <w:rsid w:val="00E9198C"/>
    <w:rsid w:val="00E91E09"/>
    <w:rsid w:val="00E92D72"/>
    <w:rsid w:val="00E94EF8"/>
    <w:rsid w:val="00EA0A77"/>
    <w:rsid w:val="00EA4C46"/>
    <w:rsid w:val="00EA6FEB"/>
    <w:rsid w:val="00ED4736"/>
    <w:rsid w:val="00F01689"/>
    <w:rsid w:val="00F0318A"/>
    <w:rsid w:val="00F05CCA"/>
    <w:rsid w:val="00F442B2"/>
    <w:rsid w:val="00F46A1F"/>
    <w:rsid w:val="00F84B13"/>
    <w:rsid w:val="00F95749"/>
    <w:rsid w:val="00FD5F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9870CD"/>
  <w15:docId w15:val="{D486DF5A-7B75-471D-885F-A9662F54F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D5F6C"/>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link w:val="Heading2Char"/>
    <w:uiPriority w:val="9"/>
    <w:unhideWhenUsed/>
    <w:qFormat/>
    <w:pPr>
      <w:keepNext/>
      <w:keepLines/>
      <w:spacing w:before="40" w:after="0"/>
      <w:outlineLvl w:val="1"/>
    </w:pPr>
    <w:rPr>
      <w:rFonts w:ascii="Cambria" w:eastAsia="Cambria" w:hAnsi="Cambria" w:cs="Cambria"/>
      <w:color w:val="366091"/>
      <w:sz w:val="26"/>
      <w:szCs w:val="26"/>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link w:val="Heading5Char"/>
    <w:uiPriority w:val="9"/>
    <w:unhideWhenUsed/>
    <w:qFormat/>
    <w:pPr>
      <w:tabs>
        <w:tab w:val="left" w:pos="-5585"/>
      </w:tabs>
      <w:spacing w:after="120" w:line="240" w:lineRule="auto"/>
      <w:ind w:left="2665" w:hanging="964"/>
      <w:jc w:val="both"/>
      <w:outlineLvl w:val="4"/>
    </w:pPr>
    <w:rPr>
      <w:rFonts w:ascii="Arial" w:eastAsia="Arial" w:hAnsi="Arial" w:cs="Arial"/>
    </w:rPr>
  </w:style>
  <w:style w:type="paragraph" w:styleId="Heading6">
    <w:name w:val="heading 6"/>
    <w:basedOn w:val="Normal"/>
    <w:next w:val="Normal"/>
    <w:uiPriority w:val="9"/>
    <w:semiHidden/>
    <w:unhideWhenUsed/>
    <w:qFormat/>
    <w:pPr>
      <w:tabs>
        <w:tab w:val="left" w:pos="-8987"/>
        <w:tab w:val="left" w:pos="-8420"/>
      </w:tabs>
      <w:spacing w:after="120" w:line="240" w:lineRule="auto"/>
      <w:ind w:left="2665" w:hanging="964"/>
      <w:jc w:val="both"/>
      <w:outlineLvl w:val="5"/>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1C030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0301"/>
    <w:rPr>
      <w:rFonts w:ascii="Segoe UI" w:hAnsi="Segoe UI" w:cs="Segoe UI"/>
      <w:sz w:val="18"/>
      <w:szCs w:val="18"/>
    </w:rPr>
  </w:style>
  <w:style w:type="paragraph" w:styleId="ListParagraph">
    <w:name w:val="List Paragraph"/>
    <w:basedOn w:val="Normal"/>
    <w:uiPriority w:val="34"/>
    <w:qFormat/>
    <w:rsid w:val="001C0301"/>
    <w:pPr>
      <w:ind w:left="720"/>
      <w:contextualSpacing/>
    </w:pPr>
  </w:style>
  <w:style w:type="character" w:customStyle="1" w:styleId="Heading2Char">
    <w:name w:val="Heading 2 Char"/>
    <w:basedOn w:val="DefaultParagraphFont"/>
    <w:link w:val="Heading2"/>
    <w:uiPriority w:val="9"/>
    <w:rsid w:val="007C17FD"/>
    <w:rPr>
      <w:rFonts w:ascii="Cambria" w:eastAsia="Cambria" w:hAnsi="Cambria" w:cs="Cambria"/>
      <w:color w:val="366091"/>
      <w:sz w:val="26"/>
      <w:szCs w:val="26"/>
    </w:rPr>
  </w:style>
  <w:style w:type="character" w:customStyle="1" w:styleId="Heading5Char">
    <w:name w:val="Heading 5 Char"/>
    <w:basedOn w:val="DefaultParagraphFont"/>
    <w:link w:val="Heading5"/>
    <w:uiPriority w:val="9"/>
    <w:rsid w:val="007C17FD"/>
    <w:rPr>
      <w:rFonts w:ascii="Arial" w:eastAsia="Arial" w:hAnsi="Arial" w:cs="Arial"/>
    </w:rPr>
  </w:style>
  <w:style w:type="paragraph" w:styleId="CommentSubject">
    <w:name w:val="annotation subject"/>
    <w:basedOn w:val="CommentText"/>
    <w:next w:val="CommentText"/>
    <w:link w:val="CommentSubjectChar"/>
    <w:uiPriority w:val="99"/>
    <w:semiHidden/>
    <w:unhideWhenUsed/>
    <w:rsid w:val="00D5064B"/>
    <w:rPr>
      <w:b/>
      <w:bCs/>
    </w:rPr>
  </w:style>
  <w:style w:type="character" w:customStyle="1" w:styleId="CommentSubjectChar">
    <w:name w:val="Comment Subject Char"/>
    <w:basedOn w:val="CommentTextChar"/>
    <w:link w:val="CommentSubject"/>
    <w:uiPriority w:val="99"/>
    <w:semiHidden/>
    <w:rsid w:val="00D5064B"/>
    <w:rPr>
      <w:b/>
      <w:bCs/>
      <w:sz w:val="20"/>
      <w:szCs w:val="20"/>
    </w:rPr>
  </w:style>
  <w:style w:type="character" w:styleId="Hyperlink">
    <w:name w:val="Hyperlink"/>
    <w:basedOn w:val="DefaultParagraphFont"/>
    <w:uiPriority w:val="99"/>
    <w:unhideWhenUsed/>
    <w:rsid w:val="001D38DC"/>
    <w:rPr>
      <w:color w:val="0000FF" w:themeColor="hyperlink"/>
      <w:u w:val="single"/>
    </w:rPr>
  </w:style>
  <w:style w:type="character" w:styleId="UnresolvedMention">
    <w:name w:val="Unresolved Mention"/>
    <w:basedOn w:val="DefaultParagraphFont"/>
    <w:uiPriority w:val="99"/>
    <w:semiHidden/>
    <w:unhideWhenUsed/>
    <w:rsid w:val="001D38DC"/>
    <w:rPr>
      <w:color w:val="605E5C"/>
      <w:shd w:val="clear" w:color="auto" w:fill="E1DFDD"/>
    </w:rPr>
  </w:style>
  <w:style w:type="paragraph" w:styleId="Header">
    <w:name w:val="header"/>
    <w:basedOn w:val="Normal"/>
    <w:link w:val="HeaderChar"/>
    <w:uiPriority w:val="99"/>
    <w:unhideWhenUsed/>
    <w:rsid w:val="00AE2E4E"/>
    <w:pPr>
      <w:tabs>
        <w:tab w:val="center" w:pos="4513"/>
        <w:tab w:val="right" w:pos="9026"/>
      </w:tabs>
      <w:spacing w:after="0" w:line="240" w:lineRule="auto"/>
    </w:pPr>
  </w:style>
  <w:style w:type="character" w:customStyle="1" w:styleId="HeaderChar">
    <w:name w:val="Header Char"/>
    <w:basedOn w:val="DefaultParagraphFont"/>
    <w:link w:val="Header"/>
    <w:uiPriority w:val="99"/>
    <w:rsid w:val="00AE2E4E"/>
  </w:style>
  <w:style w:type="paragraph" w:styleId="Footer">
    <w:name w:val="footer"/>
    <w:basedOn w:val="Normal"/>
    <w:link w:val="FooterChar"/>
    <w:uiPriority w:val="99"/>
    <w:unhideWhenUsed/>
    <w:rsid w:val="00AE2E4E"/>
    <w:pPr>
      <w:tabs>
        <w:tab w:val="center" w:pos="4513"/>
        <w:tab w:val="right" w:pos="9026"/>
      </w:tabs>
      <w:spacing w:after="0" w:line="240" w:lineRule="auto"/>
    </w:pPr>
  </w:style>
  <w:style w:type="character" w:customStyle="1" w:styleId="FooterChar">
    <w:name w:val="Footer Char"/>
    <w:basedOn w:val="DefaultParagraphFont"/>
    <w:link w:val="Footer"/>
    <w:uiPriority w:val="99"/>
    <w:rsid w:val="00AE2E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696477">
      <w:bodyDiv w:val="1"/>
      <w:marLeft w:val="0"/>
      <w:marRight w:val="0"/>
      <w:marTop w:val="0"/>
      <w:marBottom w:val="0"/>
      <w:divBdr>
        <w:top w:val="none" w:sz="0" w:space="0" w:color="auto"/>
        <w:left w:val="none" w:sz="0" w:space="0" w:color="auto"/>
        <w:bottom w:val="none" w:sz="0" w:space="0" w:color="auto"/>
        <w:right w:val="none" w:sz="0" w:space="0" w:color="auto"/>
      </w:divBdr>
    </w:div>
    <w:div w:id="520054395">
      <w:bodyDiv w:val="1"/>
      <w:marLeft w:val="0"/>
      <w:marRight w:val="0"/>
      <w:marTop w:val="0"/>
      <w:marBottom w:val="0"/>
      <w:divBdr>
        <w:top w:val="none" w:sz="0" w:space="0" w:color="auto"/>
        <w:left w:val="none" w:sz="0" w:space="0" w:color="auto"/>
        <w:bottom w:val="none" w:sz="0" w:space="0" w:color="auto"/>
        <w:right w:val="none" w:sz="0" w:space="0" w:color="auto"/>
      </w:divBdr>
    </w:div>
    <w:div w:id="878397616">
      <w:bodyDiv w:val="1"/>
      <w:marLeft w:val="0"/>
      <w:marRight w:val="0"/>
      <w:marTop w:val="0"/>
      <w:marBottom w:val="0"/>
      <w:divBdr>
        <w:top w:val="none" w:sz="0" w:space="0" w:color="auto"/>
        <w:left w:val="none" w:sz="0" w:space="0" w:color="auto"/>
        <w:bottom w:val="none" w:sz="0" w:space="0" w:color="auto"/>
        <w:right w:val="none" w:sz="0" w:space="0" w:color="auto"/>
      </w:divBdr>
    </w:div>
    <w:div w:id="1167288983">
      <w:bodyDiv w:val="1"/>
      <w:marLeft w:val="0"/>
      <w:marRight w:val="0"/>
      <w:marTop w:val="0"/>
      <w:marBottom w:val="0"/>
      <w:divBdr>
        <w:top w:val="none" w:sz="0" w:space="0" w:color="auto"/>
        <w:left w:val="none" w:sz="0" w:space="0" w:color="auto"/>
        <w:bottom w:val="none" w:sz="0" w:space="0" w:color="auto"/>
        <w:right w:val="none" w:sz="0" w:space="0" w:color="auto"/>
      </w:divBdr>
    </w:div>
    <w:div w:id="1198592003">
      <w:bodyDiv w:val="1"/>
      <w:marLeft w:val="0"/>
      <w:marRight w:val="0"/>
      <w:marTop w:val="0"/>
      <w:marBottom w:val="0"/>
      <w:divBdr>
        <w:top w:val="none" w:sz="0" w:space="0" w:color="auto"/>
        <w:left w:val="none" w:sz="0" w:space="0" w:color="auto"/>
        <w:bottom w:val="none" w:sz="0" w:space="0" w:color="auto"/>
        <w:right w:val="none" w:sz="0" w:space="0" w:color="auto"/>
      </w:divBdr>
    </w:div>
    <w:div w:id="1478918132">
      <w:bodyDiv w:val="1"/>
      <w:marLeft w:val="0"/>
      <w:marRight w:val="0"/>
      <w:marTop w:val="0"/>
      <w:marBottom w:val="0"/>
      <w:divBdr>
        <w:top w:val="none" w:sz="0" w:space="0" w:color="auto"/>
        <w:left w:val="none" w:sz="0" w:space="0" w:color="auto"/>
        <w:bottom w:val="none" w:sz="0" w:space="0" w:color="auto"/>
        <w:right w:val="none" w:sz="0" w:space="0" w:color="auto"/>
      </w:divBdr>
    </w:div>
    <w:div w:id="1559979412">
      <w:bodyDiv w:val="1"/>
      <w:marLeft w:val="0"/>
      <w:marRight w:val="0"/>
      <w:marTop w:val="0"/>
      <w:marBottom w:val="0"/>
      <w:divBdr>
        <w:top w:val="none" w:sz="0" w:space="0" w:color="auto"/>
        <w:left w:val="none" w:sz="0" w:space="0" w:color="auto"/>
        <w:bottom w:val="none" w:sz="0" w:space="0" w:color="auto"/>
        <w:right w:val="none" w:sz="0" w:space="0" w:color="auto"/>
      </w:divBdr>
    </w:div>
    <w:div w:id="1872373301">
      <w:bodyDiv w:val="1"/>
      <w:marLeft w:val="0"/>
      <w:marRight w:val="0"/>
      <w:marTop w:val="0"/>
      <w:marBottom w:val="0"/>
      <w:divBdr>
        <w:top w:val="none" w:sz="0" w:space="0" w:color="auto"/>
        <w:left w:val="none" w:sz="0" w:space="0" w:color="auto"/>
        <w:bottom w:val="none" w:sz="0" w:space="0" w:color="auto"/>
        <w:right w:val="none" w:sz="0" w:space="0" w:color="auto"/>
      </w:divBdr>
    </w:div>
    <w:div w:id="21051023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gov.uk/government/publications/packaging-essential-requirements-regulations-guidance-not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rLQphsaooIS0hmLCdELi8MuqD5A==">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</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676F367-B2F1-42C5-8B9A-C6235E4C6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11</Pages>
  <Words>2306</Words>
  <Characters>13148</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Vicky Tordoff</dc:creator>
  <cp:lastModifiedBy>Baljinder Love</cp:lastModifiedBy>
  <cp:revision>8</cp:revision>
  <dcterms:created xsi:type="dcterms:W3CDTF">2021-10-30T17:01:00Z</dcterms:created>
  <dcterms:modified xsi:type="dcterms:W3CDTF">2021-10-31T19:37:00Z</dcterms:modified>
</cp:coreProperties>
</file>